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50AF" w:rsidRPr="007424CE" w:rsidRDefault="009A50AF" w:rsidP="0009315D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28"/>
          <w:szCs w:val="28"/>
        </w:rPr>
      </w:pPr>
      <w:bookmarkStart w:id="0" w:name="_GoBack"/>
      <w:bookmarkEnd w:id="0"/>
      <w:r w:rsidRPr="007424CE">
        <w:rPr>
          <w:rFonts w:ascii="Arial" w:hAnsi="Arial" w:cs="Arial"/>
          <w:b/>
          <w:bCs/>
          <w:sz w:val="28"/>
          <w:szCs w:val="28"/>
        </w:rPr>
        <w:t>УНИВЕРСАЛЬНЫЙ</w:t>
      </w:r>
      <w:r w:rsidR="006370EC" w:rsidRPr="007424CE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24CE">
        <w:rPr>
          <w:rFonts w:ascii="Arial" w:hAnsi="Arial" w:cs="Arial"/>
          <w:b/>
          <w:bCs/>
          <w:sz w:val="28"/>
          <w:szCs w:val="28"/>
        </w:rPr>
        <w:t>СТАБИЛИЗАТОР</w:t>
      </w:r>
      <w:r w:rsidR="006370EC" w:rsidRPr="007424CE">
        <w:rPr>
          <w:rFonts w:ascii="Arial" w:hAnsi="Arial" w:cs="Arial"/>
          <w:b/>
          <w:bCs/>
          <w:sz w:val="28"/>
          <w:szCs w:val="28"/>
        </w:rPr>
        <w:t xml:space="preserve"> НАПРЯЖЕНИЯ</w:t>
      </w:r>
      <w:r w:rsidR="0009315D" w:rsidRPr="007424CE">
        <w:rPr>
          <w:rFonts w:ascii="Arial" w:hAnsi="Arial" w:cs="Arial"/>
          <w:b/>
          <w:bCs/>
          <w:sz w:val="28"/>
          <w:szCs w:val="28"/>
        </w:rPr>
        <w:t xml:space="preserve"> </w:t>
      </w:r>
      <w:r w:rsidRPr="007424CE">
        <w:rPr>
          <w:rFonts w:ascii="Arial" w:hAnsi="Arial" w:cs="Arial"/>
          <w:b/>
          <w:bCs/>
          <w:sz w:val="28"/>
          <w:szCs w:val="28"/>
        </w:rPr>
        <w:t>ПЕРЕМЕННОГО ТОКА</w:t>
      </w:r>
    </w:p>
    <w:p w:rsidR="009A50AF" w:rsidRPr="003D05D8" w:rsidRDefault="009A50AF" w:rsidP="00392ADC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9A50AF" w:rsidRPr="002118E0" w:rsidRDefault="009A50AF" w:rsidP="00392ADC">
      <w:pPr>
        <w:spacing w:after="0" w:line="240" w:lineRule="auto"/>
        <w:jc w:val="center"/>
        <w:rPr>
          <w:rFonts w:ascii="Arial" w:hAnsi="Arial" w:cs="Arial"/>
          <w:b/>
          <w:bCs/>
          <w:i/>
          <w:iCs/>
          <w:sz w:val="48"/>
          <w:szCs w:val="48"/>
        </w:rPr>
      </w:pPr>
      <w:r w:rsidRPr="0009315D">
        <w:rPr>
          <w:rFonts w:ascii="Arial" w:hAnsi="Arial" w:cs="Arial"/>
          <w:b/>
          <w:bCs/>
          <w:i/>
          <w:iCs/>
          <w:color w:val="000000"/>
          <w:spacing w:val="-15"/>
          <w:sz w:val="48"/>
          <w:szCs w:val="48"/>
        </w:rPr>
        <w:t xml:space="preserve">LIDER </w:t>
      </w:r>
      <w:r w:rsidR="006370EC" w:rsidRPr="0009315D">
        <w:rPr>
          <w:rFonts w:ascii="Arial" w:hAnsi="Arial" w:cs="Arial"/>
          <w:b/>
          <w:bCs/>
          <w:i/>
          <w:iCs/>
          <w:sz w:val="48"/>
          <w:szCs w:val="48"/>
        </w:rPr>
        <w:t>PS</w:t>
      </w:r>
      <w:r w:rsidR="005424A4">
        <w:rPr>
          <w:rFonts w:ascii="Arial" w:hAnsi="Arial" w:cs="Arial"/>
          <w:b/>
          <w:bCs/>
          <w:i/>
          <w:iCs/>
          <w:sz w:val="48"/>
          <w:szCs w:val="48"/>
        </w:rPr>
        <w:t xml:space="preserve"> </w:t>
      </w:r>
      <w:r w:rsidR="00FA489E">
        <w:rPr>
          <w:rFonts w:ascii="Arial" w:hAnsi="Arial" w:cs="Arial"/>
          <w:b/>
          <w:bCs/>
          <w:i/>
          <w:iCs/>
          <w:sz w:val="48"/>
          <w:szCs w:val="48"/>
          <w:lang w:val="en-US"/>
        </w:rPr>
        <w:t>W</w:t>
      </w:r>
      <w:r w:rsidR="00D64DAB">
        <w:rPr>
          <w:rFonts w:ascii="Arial" w:hAnsi="Arial" w:cs="Arial"/>
          <w:b/>
          <w:bCs/>
          <w:i/>
          <w:iCs/>
          <w:sz w:val="48"/>
          <w:szCs w:val="48"/>
        </w:rPr>
        <w:t>-</w:t>
      </w:r>
      <w:r w:rsidR="005424A4">
        <w:rPr>
          <w:rFonts w:ascii="Arial" w:hAnsi="Arial" w:cs="Arial"/>
          <w:b/>
          <w:bCs/>
          <w:i/>
          <w:iCs/>
          <w:sz w:val="48"/>
          <w:szCs w:val="48"/>
          <w:lang w:val="en-US"/>
        </w:rPr>
        <w:t>HOME</w:t>
      </w:r>
      <w:r w:rsidR="002118E0">
        <w:rPr>
          <w:rFonts w:ascii="Arial" w:hAnsi="Arial" w:cs="Arial"/>
          <w:b/>
          <w:bCs/>
          <w:i/>
          <w:iCs/>
          <w:sz w:val="48"/>
          <w:szCs w:val="48"/>
        </w:rPr>
        <w:t>-30</w:t>
      </w:r>
    </w:p>
    <w:p w:rsidR="00FA489E" w:rsidRDefault="00FA489E" w:rsidP="00392ADC">
      <w:pPr>
        <w:spacing w:after="0" w:line="240" w:lineRule="auto"/>
        <w:jc w:val="center"/>
        <w:rPr>
          <w:rFonts w:ascii="Arial" w:hAnsi="Arial" w:cs="Arial"/>
          <w:bCs/>
          <w:iCs/>
          <w:sz w:val="28"/>
          <w:szCs w:val="28"/>
        </w:rPr>
      </w:pPr>
    </w:p>
    <w:p w:rsidR="00192A6E" w:rsidRPr="00392ADC" w:rsidRDefault="00192A6E" w:rsidP="00392ADC">
      <w:pPr>
        <w:spacing w:after="0" w:line="240" w:lineRule="auto"/>
        <w:jc w:val="center"/>
        <w:rPr>
          <w:rFonts w:ascii="Arial" w:hAnsi="Arial" w:cs="Arial"/>
          <w:bCs/>
          <w:iCs/>
          <w:sz w:val="28"/>
          <w:szCs w:val="28"/>
        </w:rPr>
      </w:pPr>
    </w:p>
    <w:p w:rsidR="009A50AF" w:rsidRDefault="009A50AF" w:rsidP="00392ADC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36"/>
          <w:szCs w:val="36"/>
        </w:rPr>
      </w:pPr>
      <w:r>
        <w:rPr>
          <w:rFonts w:ascii="Arial" w:hAnsi="Arial" w:cs="Arial"/>
          <w:b/>
          <w:bCs/>
          <w:color w:val="000000"/>
          <w:sz w:val="36"/>
          <w:szCs w:val="36"/>
        </w:rPr>
        <w:t>ПАСПОРТ</w:t>
      </w:r>
    </w:p>
    <w:p w:rsidR="00FA489E" w:rsidRDefault="00FA489E" w:rsidP="00392ADC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192A6E" w:rsidRPr="00392ADC" w:rsidRDefault="00192A6E" w:rsidP="00392ADC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28"/>
          <w:szCs w:val="28"/>
        </w:rPr>
      </w:pPr>
    </w:p>
    <w:p w:rsidR="009A50AF" w:rsidRPr="007424CE" w:rsidRDefault="009A50AF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7424CE">
        <w:rPr>
          <w:rFonts w:ascii="Arial" w:hAnsi="Arial" w:cs="Arial"/>
          <w:sz w:val="20"/>
          <w:szCs w:val="20"/>
        </w:rPr>
        <w:t>МИКРОПРОЦЕССОРНОЕ УПРАВЛЕНИЕ</w:t>
      </w:r>
    </w:p>
    <w:p w:rsidR="00592B7B" w:rsidRPr="007424CE" w:rsidRDefault="00592B7B" w:rsidP="00392ADC">
      <w:pPr>
        <w:pStyle w:val="a5"/>
        <w:spacing w:line="240" w:lineRule="auto"/>
        <w:rPr>
          <w:rFonts w:ascii="Arial" w:hAnsi="Arial" w:cs="Arial"/>
          <w:sz w:val="20"/>
          <w:szCs w:val="20"/>
        </w:rPr>
      </w:pPr>
    </w:p>
    <w:p w:rsidR="00592B7B" w:rsidRPr="007424CE" w:rsidRDefault="009A50AF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7424CE">
        <w:rPr>
          <w:rFonts w:ascii="Arial" w:hAnsi="Arial" w:cs="Arial"/>
          <w:sz w:val="20"/>
          <w:szCs w:val="20"/>
        </w:rPr>
        <w:t>ВЫСОКАЯ ТОЧНОСТЬ СТАБИЛИЗАЦИИ НАПРЯЖЕНИЯ ПЕРЕМЕННОГО ТОКА</w:t>
      </w:r>
    </w:p>
    <w:p w:rsidR="00592B7B" w:rsidRPr="007424CE" w:rsidRDefault="00592B7B" w:rsidP="00392ADC">
      <w:pPr>
        <w:pStyle w:val="a5"/>
        <w:spacing w:line="240" w:lineRule="auto"/>
        <w:rPr>
          <w:rFonts w:ascii="Arial" w:hAnsi="Arial" w:cs="Arial"/>
          <w:sz w:val="20"/>
          <w:szCs w:val="20"/>
        </w:rPr>
      </w:pPr>
    </w:p>
    <w:p w:rsidR="009A50AF" w:rsidRPr="007424CE" w:rsidRDefault="009A50AF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7424CE">
        <w:rPr>
          <w:rFonts w:ascii="Arial" w:hAnsi="Arial" w:cs="Arial"/>
          <w:sz w:val="20"/>
          <w:szCs w:val="20"/>
        </w:rPr>
        <w:t>НЕПРЕРЫВНЫЙ КОНТРОЛЬ НАПРЯЖЕНИЯ НА ВХОДЕ И ВЫХОДЕ</w:t>
      </w:r>
    </w:p>
    <w:p w:rsidR="00392ADC" w:rsidRPr="007424CE" w:rsidRDefault="00392ADC" w:rsidP="00392ADC">
      <w:pPr>
        <w:pStyle w:val="a5"/>
        <w:spacing w:line="240" w:lineRule="auto"/>
        <w:rPr>
          <w:rFonts w:ascii="Arial" w:hAnsi="Arial" w:cs="Arial"/>
          <w:sz w:val="20"/>
          <w:szCs w:val="20"/>
        </w:rPr>
      </w:pPr>
    </w:p>
    <w:p w:rsidR="00392ADC" w:rsidRPr="007424CE" w:rsidRDefault="00392ADC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7424CE">
        <w:rPr>
          <w:rFonts w:ascii="Arial" w:hAnsi="Arial" w:cs="Arial"/>
          <w:sz w:val="20"/>
          <w:szCs w:val="20"/>
        </w:rPr>
        <w:t>НЕПРЕРЫВНЫЙ КОНТРОЛЬ ТЕМПЕРАТУРЫ СИ</w:t>
      </w:r>
      <w:r w:rsidR="007D7E20">
        <w:rPr>
          <w:rFonts w:ascii="Arial" w:hAnsi="Arial" w:cs="Arial"/>
          <w:sz w:val="20"/>
          <w:szCs w:val="20"/>
        </w:rPr>
        <w:t>ЛОВЫХ ЭЛЕМЕНТОВ</w:t>
      </w:r>
    </w:p>
    <w:p w:rsidR="00592B7B" w:rsidRPr="007424CE" w:rsidRDefault="00592B7B" w:rsidP="00392ADC">
      <w:pPr>
        <w:pStyle w:val="a5"/>
        <w:spacing w:line="240" w:lineRule="auto"/>
        <w:rPr>
          <w:rFonts w:ascii="Arial" w:hAnsi="Arial" w:cs="Arial"/>
          <w:sz w:val="20"/>
          <w:szCs w:val="20"/>
        </w:rPr>
      </w:pPr>
    </w:p>
    <w:p w:rsidR="009A50AF" w:rsidRPr="007424CE" w:rsidRDefault="006370EC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7424CE">
        <w:rPr>
          <w:rFonts w:ascii="Arial" w:hAnsi="Arial" w:cs="Arial"/>
          <w:sz w:val="20"/>
          <w:szCs w:val="20"/>
        </w:rPr>
        <w:t>ХРАНЕНИЕ В ПАМЯТИ КОДА ПРИЧИНЫ ОТКЛЮЧЕНИЙ СТАБИЛИЗАТОРОМ НАГРУЗКИ</w:t>
      </w:r>
    </w:p>
    <w:p w:rsidR="00592B7B" w:rsidRPr="007424CE" w:rsidRDefault="00592B7B" w:rsidP="00392ADC">
      <w:pPr>
        <w:pStyle w:val="a5"/>
        <w:spacing w:line="240" w:lineRule="auto"/>
        <w:rPr>
          <w:rFonts w:ascii="Arial" w:hAnsi="Arial" w:cs="Arial"/>
          <w:sz w:val="20"/>
          <w:szCs w:val="20"/>
        </w:rPr>
      </w:pPr>
    </w:p>
    <w:p w:rsidR="00392ADC" w:rsidRPr="00FF217D" w:rsidRDefault="006370EC" w:rsidP="00392ADC">
      <w:pPr>
        <w:pStyle w:val="a5"/>
        <w:numPr>
          <w:ilvl w:val="0"/>
          <w:numId w:val="11"/>
        </w:numPr>
        <w:spacing w:line="240" w:lineRule="auto"/>
        <w:rPr>
          <w:rFonts w:ascii="Arial" w:hAnsi="Arial" w:cs="Arial"/>
          <w:sz w:val="20"/>
          <w:szCs w:val="20"/>
        </w:rPr>
      </w:pPr>
      <w:r w:rsidRPr="00FF217D">
        <w:rPr>
          <w:rFonts w:ascii="Arial" w:hAnsi="Arial" w:cs="Arial"/>
          <w:sz w:val="20"/>
          <w:szCs w:val="20"/>
        </w:rPr>
        <w:t>АВТОМАТИЧЕСКИЙ БАЙПАС</w:t>
      </w:r>
      <w:r w:rsidR="004A6E72" w:rsidRPr="00FF217D">
        <w:rPr>
          <w:rFonts w:ascii="Arial" w:hAnsi="Arial" w:cs="Arial"/>
          <w:sz w:val="20"/>
          <w:szCs w:val="20"/>
        </w:rPr>
        <w:t xml:space="preserve"> (ОПЦИЯ)</w:t>
      </w:r>
    </w:p>
    <w:p w:rsidR="00392ADC" w:rsidRDefault="00392ADC" w:rsidP="00392ADC">
      <w:pPr>
        <w:pStyle w:val="a5"/>
        <w:rPr>
          <w:rFonts w:ascii="Arial" w:hAnsi="Arial" w:cs="Arial"/>
          <w:sz w:val="24"/>
          <w:szCs w:val="24"/>
        </w:rPr>
      </w:pPr>
    </w:p>
    <w:p w:rsidR="007424CE" w:rsidRDefault="007424CE" w:rsidP="00392ADC">
      <w:pPr>
        <w:pStyle w:val="a5"/>
        <w:rPr>
          <w:rFonts w:ascii="Arial" w:hAnsi="Arial" w:cs="Arial"/>
          <w:sz w:val="24"/>
          <w:szCs w:val="24"/>
        </w:rPr>
      </w:pPr>
    </w:p>
    <w:p w:rsidR="007424CE" w:rsidRDefault="007424CE" w:rsidP="00392ADC">
      <w:pPr>
        <w:pStyle w:val="a5"/>
        <w:rPr>
          <w:rFonts w:ascii="Arial" w:hAnsi="Arial" w:cs="Arial"/>
          <w:sz w:val="24"/>
          <w:szCs w:val="24"/>
        </w:rPr>
      </w:pPr>
    </w:p>
    <w:p w:rsidR="00907B9C" w:rsidRDefault="00907B9C" w:rsidP="00392ADC">
      <w:pPr>
        <w:pStyle w:val="a5"/>
        <w:rPr>
          <w:rFonts w:ascii="Arial" w:hAnsi="Arial" w:cs="Arial"/>
          <w:sz w:val="24"/>
          <w:szCs w:val="24"/>
        </w:rPr>
      </w:pPr>
    </w:p>
    <w:p w:rsidR="00907B9C" w:rsidRDefault="00907B9C" w:rsidP="00392ADC">
      <w:pPr>
        <w:pStyle w:val="a5"/>
        <w:rPr>
          <w:rFonts w:ascii="Arial" w:hAnsi="Arial" w:cs="Arial"/>
          <w:sz w:val="24"/>
          <w:szCs w:val="24"/>
        </w:rPr>
      </w:pPr>
    </w:p>
    <w:p w:rsidR="0089414A" w:rsidRPr="007424CE" w:rsidRDefault="0089414A" w:rsidP="00392ADC">
      <w:pPr>
        <w:pStyle w:val="a5"/>
        <w:rPr>
          <w:rFonts w:ascii="Arial" w:hAnsi="Arial" w:cs="Arial"/>
          <w:sz w:val="24"/>
          <w:szCs w:val="24"/>
        </w:rPr>
      </w:pPr>
    </w:p>
    <w:p w:rsidR="00E63714" w:rsidRPr="00E63714" w:rsidRDefault="00E63714" w:rsidP="00392ADC">
      <w:pPr>
        <w:pStyle w:val="a5"/>
        <w:rPr>
          <w:rFonts w:ascii="Arial" w:hAnsi="Arial" w:cs="Arial"/>
          <w:sz w:val="24"/>
          <w:szCs w:val="24"/>
          <w:lang w:val="en-US"/>
        </w:rPr>
      </w:pPr>
    </w:p>
    <w:p w:rsidR="00907B9C" w:rsidRDefault="00907B9C" w:rsidP="00907B9C">
      <w:pPr>
        <w:pStyle w:val="a5"/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</w: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46027E2C" wp14:editId="68AF4203">
            <wp:extent cx="457200" cy="438150"/>
            <wp:effectExtent l="0" t="0" r="0" b="0"/>
            <wp:docPr id="8" name="Рисунок 8" descr="eac-edinogo_znaka_obrashheniya_produkcii_na_rynke_gosudarstv_chlenov_tsюзтп-300x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eac-edinogo_znaka_obrashheniya_produkcii_na_rynke_gosudarstv_chlenov_tsюзтп-300x14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B9C" w:rsidRDefault="00907B9C" w:rsidP="00907B9C">
      <w:pPr>
        <w:pStyle w:val="a5"/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sz w:val="20"/>
          <w:szCs w:val="20"/>
        </w:rPr>
        <w:t xml:space="preserve">                                                                                              </w:t>
      </w:r>
      <w:r>
        <w:rPr>
          <w:sz w:val="36"/>
          <w:szCs w:val="36"/>
        </w:rPr>
        <w:sym w:font="Symbol" w:char="F0D2"/>
      </w:r>
    </w:p>
    <w:p w:rsidR="00907B9C" w:rsidRDefault="00907B9C" w:rsidP="00907B9C">
      <w:pPr>
        <w:tabs>
          <w:tab w:val="left" w:pos="3780"/>
        </w:tabs>
        <w:spacing w:after="0" w:line="240" w:lineRule="auto"/>
      </w:pPr>
      <w:r>
        <w:t xml:space="preserve">                                           </w:t>
      </w:r>
      <w:r>
        <w:rPr>
          <w:noProof/>
          <w:lang w:eastAsia="ru-RU"/>
        </w:rPr>
        <w:drawing>
          <wp:inline distT="0" distB="0" distL="0" distR="0" wp14:anchorId="268459BD" wp14:editId="3E7369AC">
            <wp:extent cx="2009775" cy="485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0E9" w:rsidRDefault="003D05D8" w:rsidP="00FA489E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ind w:firstLine="0"/>
        <w:rPr>
          <w:b/>
          <w:bCs/>
          <w:color w:val="auto"/>
          <w:spacing w:val="15"/>
          <w:sz w:val="24"/>
          <w:szCs w:val="24"/>
        </w:rPr>
      </w:pPr>
      <w:r w:rsidRPr="003D05D8">
        <w:rPr>
          <w:b/>
          <w:bCs/>
          <w:color w:val="auto"/>
          <w:spacing w:val="15"/>
          <w:sz w:val="24"/>
          <w:szCs w:val="24"/>
        </w:rPr>
        <w:lastRenderedPageBreak/>
        <w:tab/>
      </w: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170E9" w:rsidRDefault="003170E9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3B79D6" w:rsidRDefault="003B79D6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461987" w:rsidRDefault="00461987" w:rsidP="003D05D8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rPr>
          <w:b/>
          <w:bCs/>
          <w:color w:val="auto"/>
          <w:spacing w:val="15"/>
          <w:sz w:val="24"/>
          <w:szCs w:val="24"/>
        </w:rPr>
      </w:pPr>
    </w:p>
    <w:p w:rsidR="00461987" w:rsidRPr="00560A9B" w:rsidRDefault="00164304" w:rsidP="00461987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spacing w:line="230" w:lineRule="atLeast"/>
        <w:ind w:firstLine="0"/>
        <w:jc w:val="right"/>
        <w:rPr>
          <w:bCs/>
          <w:color w:val="auto"/>
          <w:spacing w:val="15"/>
        </w:rPr>
      </w:pPr>
      <w:r>
        <w:rPr>
          <w:bCs/>
          <w:color w:val="auto"/>
          <w:spacing w:val="15"/>
        </w:rPr>
        <w:t>Ред. 1</w:t>
      </w:r>
      <w:r w:rsidR="00AA06D0">
        <w:rPr>
          <w:bCs/>
          <w:color w:val="auto"/>
          <w:spacing w:val="15"/>
        </w:rPr>
        <w:t>3</w:t>
      </w:r>
      <w:r w:rsidR="00F17D94">
        <w:rPr>
          <w:bCs/>
          <w:color w:val="auto"/>
          <w:spacing w:val="15"/>
        </w:rPr>
        <w:t>.</w:t>
      </w:r>
      <w:r>
        <w:rPr>
          <w:bCs/>
          <w:color w:val="auto"/>
          <w:spacing w:val="15"/>
        </w:rPr>
        <w:t>0</w:t>
      </w:r>
      <w:r w:rsidR="00AA06D0">
        <w:rPr>
          <w:bCs/>
          <w:color w:val="auto"/>
          <w:spacing w:val="15"/>
        </w:rPr>
        <w:t>7</w:t>
      </w:r>
      <w:r w:rsidR="00AE4A4F" w:rsidRPr="00560A9B">
        <w:rPr>
          <w:bCs/>
          <w:color w:val="auto"/>
          <w:spacing w:val="15"/>
        </w:rPr>
        <w:t>.201</w:t>
      </w:r>
      <w:r w:rsidR="00AA06D0">
        <w:rPr>
          <w:bCs/>
          <w:color w:val="auto"/>
          <w:spacing w:val="15"/>
        </w:rPr>
        <w:t>8</w:t>
      </w:r>
      <w:r w:rsidR="00461987" w:rsidRPr="00560A9B">
        <w:rPr>
          <w:bCs/>
          <w:color w:val="auto"/>
          <w:spacing w:val="15"/>
        </w:rPr>
        <w:t>г.</w:t>
      </w:r>
    </w:p>
    <w:p w:rsidR="003D05D8" w:rsidRPr="0076076B" w:rsidRDefault="00A60C01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Настоящий паспорт предназначен для ознакомления с</w:t>
      </w:r>
      <w:r w:rsidR="003D05D8" w:rsidRPr="0076076B">
        <w:rPr>
          <w:rFonts w:ascii="Arial" w:hAnsi="Arial" w:cs="Arial"/>
          <w:sz w:val="20"/>
          <w:szCs w:val="20"/>
        </w:rPr>
        <w:t xml:space="preserve"> устройством, п</w:t>
      </w:r>
      <w:r w:rsidRPr="0076076B">
        <w:rPr>
          <w:rFonts w:ascii="Arial" w:hAnsi="Arial" w:cs="Arial"/>
          <w:sz w:val="20"/>
          <w:szCs w:val="20"/>
        </w:rPr>
        <w:t>ринципом работы</w:t>
      </w:r>
      <w:r w:rsidR="00062B67" w:rsidRPr="0076076B">
        <w:rPr>
          <w:rFonts w:ascii="Arial" w:hAnsi="Arial" w:cs="Arial"/>
          <w:sz w:val="20"/>
          <w:szCs w:val="20"/>
        </w:rPr>
        <w:t xml:space="preserve"> </w:t>
      </w:r>
      <w:r w:rsidR="00E63714" w:rsidRPr="0076076B">
        <w:rPr>
          <w:rFonts w:ascii="Arial" w:hAnsi="Arial" w:cs="Arial"/>
          <w:sz w:val="20"/>
          <w:szCs w:val="20"/>
        </w:rPr>
        <w:t>универсального</w:t>
      </w:r>
      <w:r w:rsidRPr="0076076B">
        <w:rPr>
          <w:rFonts w:ascii="Arial" w:hAnsi="Arial" w:cs="Arial"/>
          <w:sz w:val="20"/>
          <w:szCs w:val="20"/>
        </w:rPr>
        <w:t xml:space="preserve"> стабилизатора напряжения</w:t>
      </w:r>
      <w:r w:rsidR="003D05D8" w:rsidRPr="0076076B">
        <w:rPr>
          <w:rFonts w:ascii="Arial" w:hAnsi="Arial" w:cs="Arial"/>
          <w:sz w:val="20"/>
          <w:szCs w:val="20"/>
        </w:rPr>
        <w:t xml:space="preserve"> переменного тока</w:t>
      </w:r>
      <w:r w:rsidRPr="0076076B">
        <w:rPr>
          <w:rFonts w:ascii="Arial" w:hAnsi="Arial" w:cs="Arial"/>
          <w:sz w:val="20"/>
          <w:szCs w:val="20"/>
        </w:rPr>
        <w:t xml:space="preserve"> </w:t>
      </w:r>
      <w:r w:rsidR="00062B67" w:rsidRPr="0076076B">
        <w:rPr>
          <w:rFonts w:ascii="Arial" w:hAnsi="Arial" w:cs="Arial"/>
          <w:b/>
          <w:bCs/>
          <w:i/>
          <w:iCs/>
          <w:sz w:val="20"/>
          <w:szCs w:val="20"/>
        </w:rPr>
        <w:t xml:space="preserve">LIDER 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E63714" w:rsidRPr="0076076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E63714" w:rsidRPr="0076076B">
        <w:rPr>
          <w:rFonts w:ascii="Arial" w:hAnsi="Arial" w:cs="Arial"/>
          <w:b/>
          <w:bCs/>
          <w:i/>
          <w:iCs/>
          <w:sz w:val="20"/>
          <w:szCs w:val="20"/>
        </w:rPr>
        <w:t>.</w:t>
      </w:r>
    </w:p>
    <w:p w:rsidR="003D05D8" w:rsidRPr="0076076B" w:rsidRDefault="003D05D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Кроме того, паспорт позволяет ознакомиться с гарантированными предприятием-изготовителем основными параметрами и техническими</w:t>
      </w:r>
      <w:r w:rsidR="004A6E72">
        <w:rPr>
          <w:rFonts w:ascii="Arial" w:hAnsi="Arial" w:cs="Arial"/>
          <w:sz w:val="20"/>
          <w:szCs w:val="20"/>
        </w:rPr>
        <w:t xml:space="preserve"> характеристиками стабилизатора</w:t>
      </w:r>
      <w:r w:rsidRPr="0076076B">
        <w:rPr>
          <w:rFonts w:ascii="Arial" w:hAnsi="Arial" w:cs="Arial"/>
          <w:sz w:val="20"/>
          <w:szCs w:val="20"/>
        </w:rPr>
        <w:t xml:space="preserve"> напряжения и устанавливает правила эксплуатации, соблюдение которых обеспечивает поддержание стабилизатора в постоянной готовности к действию.</w:t>
      </w:r>
    </w:p>
    <w:p w:rsidR="003D05D8" w:rsidRPr="0076076B" w:rsidRDefault="003D05D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В стабилизаторе имеются опасные для жизни напряжения, поэтому при эксплуатации и контрольно-профилактических работах строго соблюдайте общепринятые меры предосторожности.</w:t>
      </w:r>
    </w:p>
    <w:p w:rsidR="003D05D8" w:rsidRPr="0076076B" w:rsidRDefault="003D05D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Настоящий паспорт следует рассматривать как неотъемлемую ча</w:t>
      </w:r>
      <w:r w:rsidR="007D6798">
        <w:rPr>
          <w:rFonts w:ascii="Arial" w:hAnsi="Arial" w:cs="Arial"/>
          <w:sz w:val="20"/>
          <w:szCs w:val="20"/>
        </w:rPr>
        <w:t>сть стабилизатора, и в</w:t>
      </w:r>
      <w:r w:rsidR="00A60C01" w:rsidRPr="0076076B">
        <w:rPr>
          <w:rFonts w:ascii="Arial" w:hAnsi="Arial" w:cs="Arial"/>
          <w:sz w:val="20"/>
          <w:szCs w:val="20"/>
        </w:rPr>
        <w:t xml:space="preserve"> случае</w:t>
      </w:r>
      <w:r w:rsidRPr="0076076B">
        <w:rPr>
          <w:rFonts w:ascii="Arial" w:hAnsi="Arial" w:cs="Arial"/>
          <w:sz w:val="20"/>
          <w:szCs w:val="20"/>
        </w:rPr>
        <w:t xml:space="preserve"> перепрод</w:t>
      </w:r>
      <w:r w:rsidR="00A60C01" w:rsidRPr="0076076B">
        <w:rPr>
          <w:rFonts w:ascii="Arial" w:hAnsi="Arial" w:cs="Arial"/>
          <w:sz w:val="20"/>
          <w:szCs w:val="20"/>
        </w:rPr>
        <w:t>ажи или передачи стабилизатора</w:t>
      </w:r>
      <w:r w:rsidRPr="0076076B">
        <w:rPr>
          <w:rFonts w:ascii="Arial" w:hAnsi="Arial" w:cs="Arial"/>
          <w:sz w:val="20"/>
          <w:szCs w:val="20"/>
        </w:rPr>
        <w:t xml:space="preserve"> другому польз</w:t>
      </w:r>
      <w:r w:rsidR="00A60C01" w:rsidRPr="0076076B">
        <w:rPr>
          <w:rFonts w:ascii="Arial" w:hAnsi="Arial" w:cs="Arial"/>
          <w:sz w:val="20"/>
          <w:szCs w:val="20"/>
        </w:rPr>
        <w:t>ователю, он должен быть передан</w:t>
      </w:r>
      <w:r w:rsidRPr="0076076B">
        <w:rPr>
          <w:rFonts w:ascii="Arial" w:hAnsi="Arial" w:cs="Arial"/>
          <w:sz w:val="20"/>
          <w:szCs w:val="20"/>
        </w:rPr>
        <w:t xml:space="preserve"> вместе со стабилизатором.</w:t>
      </w:r>
    </w:p>
    <w:p w:rsidR="003D05D8" w:rsidRPr="0076076B" w:rsidRDefault="003D05D8" w:rsidP="00B734F7">
      <w:pPr>
        <w:spacing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Производитель стабилизаторов</w:t>
      </w:r>
      <w:r w:rsidR="00A60C01" w:rsidRPr="0076076B">
        <w:rPr>
          <w:rFonts w:ascii="Arial" w:hAnsi="Arial" w:cs="Arial"/>
          <w:sz w:val="20"/>
          <w:szCs w:val="20"/>
        </w:rPr>
        <w:t xml:space="preserve"> имеет право вносить</w:t>
      </w:r>
      <w:r w:rsidRPr="0076076B">
        <w:rPr>
          <w:rFonts w:ascii="Arial" w:hAnsi="Arial" w:cs="Arial"/>
          <w:sz w:val="20"/>
          <w:szCs w:val="20"/>
        </w:rPr>
        <w:t xml:space="preserve"> изменения, не ухудшающие технические характеристики стаб</w:t>
      </w:r>
      <w:r w:rsidR="00A60C01" w:rsidRPr="0076076B">
        <w:rPr>
          <w:rFonts w:ascii="Arial" w:hAnsi="Arial" w:cs="Arial"/>
          <w:sz w:val="20"/>
          <w:szCs w:val="20"/>
        </w:rPr>
        <w:t xml:space="preserve">илизаторов без предварительного уведомления </w:t>
      </w:r>
      <w:r w:rsidRPr="0076076B">
        <w:rPr>
          <w:rFonts w:ascii="Arial" w:hAnsi="Arial" w:cs="Arial"/>
          <w:sz w:val="20"/>
          <w:szCs w:val="20"/>
        </w:rPr>
        <w:t>потребителей.</w:t>
      </w:r>
    </w:p>
    <w:p w:rsidR="003D05D8" w:rsidRPr="00907B9C" w:rsidRDefault="003D05D8" w:rsidP="00B734F7">
      <w:pPr>
        <w:spacing w:line="240" w:lineRule="auto"/>
        <w:ind w:firstLine="567"/>
        <w:rPr>
          <w:rFonts w:ascii="Arial" w:hAnsi="Arial" w:cs="Arial"/>
          <w:b/>
          <w:sz w:val="20"/>
          <w:szCs w:val="20"/>
        </w:rPr>
      </w:pPr>
      <w:r w:rsidRPr="00907B9C">
        <w:rPr>
          <w:rFonts w:ascii="Arial" w:hAnsi="Arial" w:cs="Arial"/>
          <w:b/>
          <w:sz w:val="20"/>
          <w:szCs w:val="20"/>
        </w:rPr>
        <w:t>Назначение изделия</w:t>
      </w:r>
    </w:p>
    <w:p w:rsidR="0015135F" w:rsidRPr="004A6E72" w:rsidRDefault="0015135F" w:rsidP="00B734F7">
      <w:pPr>
        <w:pStyle w:val="a5"/>
        <w:numPr>
          <w:ilvl w:val="0"/>
          <w:numId w:val="21"/>
        </w:numPr>
        <w:spacing w:line="240" w:lineRule="auto"/>
        <w:ind w:left="0" w:firstLine="360"/>
        <w:rPr>
          <w:rFonts w:ascii="Arial" w:hAnsi="Arial" w:cs="Arial"/>
          <w:sz w:val="20"/>
          <w:szCs w:val="20"/>
        </w:rPr>
      </w:pPr>
      <w:r w:rsidRPr="004A6E72">
        <w:rPr>
          <w:rFonts w:ascii="Arial" w:hAnsi="Arial" w:cs="Arial"/>
          <w:sz w:val="20"/>
          <w:szCs w:val="20"/>
        </w:rPr>
        <w:t xml:space="preserve">Стабилизатор напряжения переменного тока </w:t>
      </w:r>
      <w:r w:rsidR="005424A4" w:rsidRPr="0076076B">
        <w:rPr>
          <w:rFonts w:ascii="Arial" w:hAnsi="Arial" w:cs="Arial"/>
          <w:b/>
          <w:bCs/>
          <w:i/>
          <w:iCs/>
          <w:sz w:val="20"/>
          <w:szCs w:val="20"/>
        </w:rPr>
        <w:t xml:space="preserve">LIDER 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5424A4" w:rsidRPr="0076076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Pr="004A6E72">
        <w:rPr>
          <w:rFonts w:ascii="Arial" w:hAnsi="Arial" w:cs="Arial"/>
          <w:sz w:val="20"/>
          <w:szCs w:val="20"/>
        </w:rPr>
        <w:t xml:space="preserve"> предназначен для обеспечения качественного</w:t>
      </w:r>
      <w:r w:rsidRPr="004A6E72">
        <w:rPr>
          <w:rFonts w:ascii="Arial" w:hAnsi="Arial" w:cs="Arial"/>
          <w:spacing w:val="-15"/>
          <w:sz w:val="20"/>
          <w:szCs w:val="20"/>
        </w:rPr>
        <w:t xml:space="preserve"> </w:t>
      </w:r>
      <w:r w:rsidRPr="004A6E72">
        <w:rPr>
          <w:rFonts w:ascii="Arial" w:hAnsi="Arial" w:cs="Arial"/>
          <w:sz w:val="20"/>
          <w:szCs w:val="20"/>
        </w:rPr>
        <w:t>электропитания переменным током синусоидальной формы различных потребителей в условиях больших по значению и длительности отклонений напряжения электрической сети от номинального при питании:</w:t>
      </w:r>
    </w:p>
    <w:p w:rsidR="0015135F" w:rsidRPr="007D6798" w:rsidRDefault="0015135F" w:rsidP="00B734F7">
      <w:pPr>
        <w:pStyle w:val="a5"/>
        <w:numPr>
          <w:ilvl w:val="0"/>
          <w:numId w:val="23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приборов и устройств бытового и аналогичного назначения,</w:t>
      </w:r>
    </w:p>
    <w:p w:rsidR="0015135F" w:rsidRPr="007D6798" w:rsidRDefault="0015135F" w:rsidP="00B734F7">
      <w:pPr>
        <w:pStyle w:val="a5"/>
        <w:numPr>
          <w:ilvl w:val="0"/>
          <w:numId w:val="23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 xml:space="preserve">устройств, предназначенных для применения на предприятиях торговли; </w:t>
      </w:r>
    </w:p>
    <w:p w:rsidR="0015135F" w:rsidRPr="007D6798" w:rsidRDefault="0015135F" w:rsidP="00B734F7">
      <w:pPr>
        <w:pStyle w:val="a5"/>
        <w:numPr>
          <w:ilvl w:val="0"/>
          <w:numId w:val="23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устройств, предназначенных для применения в производственных зонах с малым энергопотреблением;</w:t>
      </w:r>
    </w:p>
    <w:p w:rsidR="0076076B" w:rsidRPr="007D6798" w:rsidRDefault="0015135F" w:rsidP="00B734F7">
      <w:pPr>
        <w:pStyle w:val="a5"/>
        <w:numPr>
          <w:ilvl w:val="0"/>
          <w:numId w:val="23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систем электроснабжения коттеджей и дачных домов.</w:t>
      </w:r>
    </w:p>
    <w:p w:rsidR="003D05D8" w:rsidRPr="004A6E72" w:rsidRDefault="007D6798" w:rsidP="00B734F7">
      <w:pPr>
        <w:pStyle w:val="a5"/>
        <w:numPr>
          <w:ilvl w:val="0"/>
          <w:numId w:val="21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</w:t>
      </w:r>
      <w:r w:rsidR="003D05D8" w:rsidRPr="004A6E72">
        <w:rPr>
          <w:rFonts w:ascii="Arial" w:hAnsi="Arial" w:cs="Arial"/>
          <w:sz w:val="20"/>
          <w:szCs w:val="20"/>
        </w:rPr>
        <w:t xml:space="preserve"> напряжения</w:t>
      </w:r>
      <w:r w:rsidR="003D05D8" w:rsidRPr="004A6E72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5424A4" w:rsidRPr="0076076B">
        <w:rPr>
          <w:rFonts w:ascii="Arial" w:hAnsi="Arial" w:cs="Arial"/>
          <w:b/>
          <w:bCs/>
          <w:i/>
          <w:iCs/>
          <w:sz w:val="20"/>
          <w:szCs w:val="20"/>
        </w:rPr>
        <w:t xml:space="preserve">LIDER 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5424A4" w:rsidRPr="0076076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5424A4" w:rsidRPr="005424A4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5424A4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>
        <w:rPr>
          <w:rFonts w:ascii="Arial" w:hAnsi="Arial" w:cs="Arial"/>
          <w:sz w:val="20"/>
          <w:szCs w:val="20"/>
        </w:rPr>
        <w:t xml:space="preserve"> </w:t>
      </w:r>
      <w:r w:rsidR="003D05D8" w:rsidRPr="004A6E72">
        <w:rPr>
          <w:rFonts w:ascii="Arial" w:hAnsi="Arial" w:cs="Arial"/>
          <w:sz w:val="20"/>
          <w:szCs w:val="20"/>
        </w:rPr>
        <w:t xml:space="preserve">предназначен </w:t>
      </w:r>
      <w:r>
        <w:rPr>
          <w:rFonts w:ascii="Arial" w:hAnsi="Arial" w:cs="Arial"/>
          <w:sz w:val="20"/>
          <w:szCs w:val="20"/>
        </w:rPr>
        <w:t xml:space="preserve">для работы </w:t>
      </w:r>
      <w:r w:rsidR="00641159" w:rsidRPr="004A6E72">
        <w:rPr>
          <w:rFonts w:ascii="Arial" w:hAnsi="Arial" w:cs="Arial"/>
          <w:sz w:val="20"/>
          <w:szCs w:val="20"/>
        </w:rPr>
        <w:t xml:space="preserve">при температуре от </w:t>
      </w:r>
      <w:r w:rsidR="003402B7" w:rsidRPr="004A6E72">
        <w:rPr>
          <w:rFonts w:ascii="Arial" w:hAnsi="Arial" w:cs="Arial"/>
          <w:sz w:val="20"/>
          <w:szCs w:val="20"/>
        </w:rPr>
        <w:t xml:space="preserve">минус </w:t>
      </w:r>
      <w:r w:rsidR="00641159" w:rsidRPr="004A6E72">
        <w:rPr>
          <w:rFonts w:ascii="Arial" w:hAnsi="Arial" w:cs="Arial"/>
          <w:sz w:val="20"/>
          <w:szCs w:val="20"/>
        </w:rPr>
        <w:t>40</w:t>
      </w:r>
      <w:r w:rsidR="00F17D94"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  <w:sz w:val="20"/>
            <w:szCs w:val="20"/>
          </w:rPr>
          <m:t>℃</m:t>
        </m:r>
      </m:oMath>
      <w:r w:rsidR="00641159" w:rsidRPr="004A6E72">
        <w:rPr>
          <w:rFonts w:ascii="Arial" w:hAnsi="Arial" w:cs="Arial"/>
          <w:sz w:val="20"/>
          <w:szCs w:val="20"/>
        </w:rPr>
        <w:t xml:space="preserve"> до +40</w:t>
      </w:r>
      <w:r w:rsidR="00F17D94"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  <w:sz w:val="20"/>
            <w:szCs w:val="20"/>
          </w:rPr>
          <m:t>℃</m:t>
        </m:r>
      </m:oMath>
      <w:r w:rsidR="003D05D8" w:rsidRPr="004A6E72">
        <w:rPr>
          <w:rFonts w:ascii="Arial" w:hAnsi="Arial" w:cs="Arial"/>
          <w:sz w:val="20"/>
          <w:szCs w:val="20"/>
        </w:rPr>
        <w:t>, относитель</w:t>
      </w:r>
      <w:r>
        <w:rPr>
          <w:rFonts w:ascii="Arial" w:hAnsi="Arial" w:cs="Arial"/>
          <w:sz w:val="20"/>
          <w:szCs w:val="20"/>
        </w:rPr>
        <w:t xml:space="preserve">ной влажности воздуха </w:t>
      </w:r>
      <w:r w:rsidR="0022105E" w:rsidRPr="004A6E72">
        <w:rPr>
          <w:rFonts w:ascii="Arial" w:hAnsi="Arial" w:cs="Arial"/>
          <w:sz w:val="20"/>
          <w:szCs w:val="20"/>
        </w:rPr>
        <w:t>до 98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="003D05D8" w:rsidRPr="004A6E72">
        <w:rPr>
          <w:rFonts w:ascii="Arial" w:hAnsi="Arial" w:cs="Arial"/>
          <w:sz w:val="20"/>
          <w:szCs w:val="20"/>
        </w:rPr>
        <w:t>%</w:t>
      </w:r>
      <w:r w:rsidR="0022105E" w:rsidRPr="004A6E72">
        <w:rPr>
          <w:rFonts w:ascii="Arial" w:hAnsi="Arial" w:cs="Arial"/>
          <w:sz w:val="20"/>
          <w:szCs w:val="20"/>
        </w:rPr>
        <w:t xml:space="preserve"> при 25</w:t>
      </w:r>
      <w:r w:rsidR="00F17D94">
        <w:rPr>
          <w:rFonts w:ascii="Arial" w:eastAsiaTheme="minorEastAsia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  <w:sz w:val="20"/>
            <w:szCs w:val="20"/>
          </w:rPr>
          <m:t>℃</m:t>
        </m:r>
      </m:oMath>
      <w:r>
        <w:rPr>
          <w:rFonts w:ascii="Arial" w:hAnsi="Arial" w:cs="Arial"/>
          <w:sz w:val="20"/>
          <w:szCs w:val="20"/>
        </w:rPr>
        <w:t>, атмосферном давлении</w:t>
      </w:r>
      <w:r w:rsidR="003D05D8" w:rsidRPr="004A6E72">
        <w:rPr>
          <w:rFonts w:ascii="Arial" w:hAnsi="Arial" w:cs="Arial"/>
          <w:sz w:val="20"/>
          <w:szCs w:val="20"/>
        </w:rPr>
        <w:t xml:space="preserve"> от 88,6 до 106,7 кПа (от 650 до 800 мм рт. ст.)</w:t>
      </w:r>
    </w:p>
    <w:p w:rsidR="00B734F7" w:rsidRPr="00B734F7" w:rsidRDefault="00B734F7" w:rsidP="00B734F7">
      <w:pPr>
        <w:spacing w:after="0"/>
        <w:ind w:firstLine="567"/>
        <w:jc w:val="both"/>
        <w:rPr>
          <w:rFonts w:ascii="Arial" w:hAnsi="Arial" w:cs="Arial"/>
          <w:b/>
          <w:i/>
          <w:sz w:val="20"/>
          <w:szCs w:val="20"/>
        </w:rPr>
      </w:pPr>
      <w:r w:rsidRPr="00B734F7">
        <w:rPr>
          <w:rFonts w:ascii="Arial" w:hAnsi="Arial" w:cs="Arial"/>
          <w:b/>
          <w:i/>
          <w:sz w:val="20"/>
          <w:szCs w:val="20"/>
          <w:u w:val="single"/>
        </w:rPr>
        <w:t>ВНИМАНИЕ!</w:t>
      </w:r>
      <w:r w:rsidRPr="00B734F7">
        <w:rPr>
          <w:rFonts w:ascii="Arial" w:hAnsi="Arial" w:cs="Arial"/>
          <w:b/>
          <w:i/>
          <w:sz w:val="20"/>
          <w:szCs w:val="20"/>
        </w:rPr>
        <w:t xml:space="preserve"> При нормированном верхнем значении относительной влажности 98 % конденсация влаги не наблюдается.</w:t>
      </w:r>
    </w:p>
    <w:p w:rsidR="003D05D8" w:rsidRPr="0076076B" w:rsidRDefault="003D05D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6076B">
        <w:rPr>
          <w:rFonts w:ascii="Arial" w:hAnsi="Arial" w:cs="Arial"/>
          <w:sz w:val="20"/>
          <w:szCs w:val="20"/>
        </w:rPr>
        <w:t>Окружающая среда не должна содержать токопроводящей пыли и химически активных веществ.</w:t>
      </w:r>
    </w:p>
    <w:p w:rsidR="00592B7B" w:rsidRPr="004A6E72" w:rsidRDefault="003D05D8" w:rsidP="00B734F7">
      <w:pPr>
        <w:spacing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4A6E72">
        <w:rPr>
          <w:rFonts w:ascii="Arial" w:hAnsi="Arial" w:cs="Arial"/>
          <w:sz w:val="20"/>
          <w:szCs w:val="20"/>
        </w:rPr>
        <w:t>Питание стабилизатора осуществляется от однофазной или трехфазной четырехпроводной сети пер</w:t>
      </w:r>
      <w:r w:rsidR="007D6798">
        <w:rPr>
          <w:rFonts w:ascii="Arial" w:hAnsi="Arial" w:cs="Arial"/>
          <w:sz w:val="20"/>
          <w:szCs w:val="20"/>
        </w:rPr>
        <w:t>еменного тока напряжением 220 В частотой</w:t>
      </w:r>
      <w:r w:rsidRPr="004A6E72">
        <w:rPr>
          <w:rFonts w:ascii="Arial" w:hAnsi="Arial" w:cs="Arial"/>
          <w:sz w:val="20"/>
          <w:szCs w:val="20"/>
        </w:rPr>
        <w:t xml:space="preserve"> 50 Гц. Стабилизатор не предназначен для питания от автономных дизель-электрических станций, не гарантирующих частоту генерируемого ими напряжения в пределах 50±2 Гц.</w:t>
      </w:r>
    </w:p>
    <w:p w:rsidR="00B734F7" w:rsidRDefault="00B734F7" w:rsidP="00B734F7">
      <w:pPr>
        <w:spacing w:line="240" w:lineRule="auto"/>
        <w:ind w:firstLine="567"/>
        <w:rPr>
          <w:rFonts w:ascii="Arial" w:hAnsi="Arial" w:cs="Arial"/>
          <w:b/>
          <w:sz w:val="20"/>
          <w:szCs w:val="20"/>
        </w:rPr>
      </w:pPr>
    </w:p>
    <w:p w:rsidR="00D06A31" w:rsidRPr="009808BB" w:rsidRDefault="00D06A31" w:rsidP="00B734F7">
      <w:pPr>
        <w:spacing w:line="240" w:lineRule="auto"/>
        <w:ind w:firstLine="567"/>
        <w:rPr>
          <w:rFonts w:ascii="Arial" w:hAnsi="Arial" w:cs="Arial"/>
          <w:b/>
          <w:sz w:val="20"/>
          <w:szCs w:val="20"/>
        </w:rPr>
      </w:pPr>
      <w:r w:rsidRPr="009808BB">
        <w:rPr>
          <w:rFonts w:ascii="Arial" w:hAnsi="Arial" w:cs="Arial"/>
          <w:b/>
          <w:sz w:val="20"/>
          <w:szCs w:val="20"/>
        </w:rPr>
        <w:t>Технические характеристики</w:t>
      </w:r>
    </w:p>
    <w:p w:rsidR="00D06A31" w:rsidRPr="009808BB" w:rsidRDefault="0022105E" w:rsidP="00B734F7">
      <w:pPr>
        <w:spacing w:line="240" w:lineRule="auto"/>
        <w:ind w:firstLine="567"/>
        <w:rPr>
          <w:rFonts w:ascii="Arial" w:hAnsi="Arial" w:cs="Arial"/>
          <w:sz w:val="20"/>
          <w:szCs w:val="20"/>
        </w:rPr>
      </w:pPr>
      <w:r w:rsidRPr="009808BB">
        <w:rPr>
          <w:rFonts w:ascii="Arial" w:hAnsi="Arial" w:cs="Arial"/>
          <w:sz w:val="20"/>
          <w:szCs w:val="20"/>
        </w:rPr>
        <w:t>Основные технические характеристики и параметры стабилизатора приведены в таблице 1.</w:t>
      </w:r>
    </w:p>
    <w:p w:rsidR="00D06A31" w:rsidRPr="009808BB" w:rsidRDefault="00D06A31" w:rsidP="00B734F7">
      <w:pPr>
        <w:spacing w:line="240" w:lineRule="auto"/>
        <w:rPr>
          <w:rFonts w:ascii="Arial" w:hAnsi="Arial" w:cs="Arial"/>
          <w:sz w:val="20"/>
          <w:szCs w:val="20"/>
        </w:rPr>
      </w:pPr>
      <w:r w:rsidRPr="009808BB">
        <w:rPr>
          <w:rFonts w:ascii="Arial" w:hAnsi="Arial" w:cs="Arial"/>
          <w:sz w:val="20"/>
          <w:szCs w:val="20"/>
        </w:rPr>
        <w:t xml:space="preserve">Таблица 1 </w:t>
      </w:r>
      <w:r w:rsidR="0022105E" w:rsidRPr="009808BB">
        <w:rPr>
          <w:rFonts w:ascii="Arial" w:hAnsi="Arial" w:cs="Arial"/>
          <w:sz w:val="20"/>
          <w:szCs w:val="20"/>
        </w:rPr>
        <w:t>– Технические характеристики</w:t>
      </w:r>
    </w:p>
    <w:tbl>
      <w:tblPr>
        <w:tblStyle w:val="affff5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993"/>
        <w:gridCol w:w="32"/>
        <w:gridCol w:w="960"/>
        <w:gridCol w:w="65"/>
        <w:gridCol w:w="1025"/>
        <w:gridCol w:w="44"/>
        <w:gridCol w:w="981"/>
        <w:gridCol w:w="11"/>
        <w:gridCol w:w="1014"/>
      </w:tblGrid>
      <w:tr w:rsidR="006C2F9E" w:rsidRPr="002E5EC3" w:rsidTr="002118E0">
        <w:trPr>
          <w:cantSplit/>
          <w:trHeight w:val="1308"/>
        </w:trPr>
        <w:tc>
          <w:tcPr>
            <w:tcW w:w="2376" w:type="dxa"/>
          </w:tcPr>
          <w:p w:rsidR="006C2F9E" w:rsidRPr="002E5EC3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5" w:type="dxa"/>
            <w:gridSpan w:val="2"/>
            <w:textDirection w:val="btLr"/>
            <w:vAlign w:val="center"/>
          </w:tcPr>
          <w:p w:rsidR="006C2F9E" w:rsidRPr="002118E0" w:rsidRDefault="006C2F9E" w:rsidP="002118E0">
            <w:pPr>
              <w:ind w:left="113" w:right="113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B57821">
              <w:rPr>
                <w:rFonts w:ascii="Arial" w:hAnsi="Arial" w:cs="Arial"/>
                <w:b/>
                <w:sz w:val="18"/>
                <w:szCs w:val="18"/>
                <w:lang w:val="en-US"/>
              </w:rPr>
              <w:t>PS</w:t>
            </w:r>
            <w:r w:rsidRPr="00B57821">
              <w:rPr>
                <w:rFonts w:ascii="Arial" w:hAnsi="Arial" w:cs="Arial"/>
                <w:b/>
                <w:sz w:val="18"/>
                <w:szCs w:val="18"/>
              </w:rPr>
              <w:t>3000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>W-HOME</w:t>
            </w:r>
            <w:r w:rsidR="002118E0">
              <w:rPr>
                <w:rFonts w:ascii="Arial" w:hAnsi="Arial" w:cs="Arial"/>
                <w:b/>
                <w:sz w:val="18"/>
                <w:szCs w:val="18"/>
              </w:rPr>
              <w:t>-30</w:t>
            </w:r>
          </w:p>
        </w:tc>
        <w:tc>
          <w:tcPr>
            <w:tcW w:w="1025" w:type="dxa"/>
            <w:gridSpan w:val="2"/>
            <w:textDirection w:val="btLr"/>
            <w:vAlign w:val="center"/>
          </w:tcPr>
          <w:p w:rsidR="006C2F9E" w:rsidRPr="002118E0" w:rsidRDefault="006C2F9E" w:rsidP="002118E0">
            <w:pPr>
              <w:ind w:left="113" w:right="113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B57821">
              <w:rPr>
                <w:rFonts w:ascii="Arial" w:hAnsi="Arial" w:cs="Arial"/>
                <w:b/>
                <w:sz w:val="18"/>
                <w:szCs w:val="18"/>
                <w:lang w:val="en-US"/>
              </w:rPr>
              <w:t>PS</w:t>
            </w:r>
            <w:r w:rsidRPr="00B57821">
              <w:rPr>
                <w:rFonts w:ascii="Arial" w:hAnsi="Arial" w:cs="Arial"/>
                <w:b/>
                <w:sz w:val="18"/>
                <w:szCs w:val="18"/>
              </w:rPr>
              <w:t>5000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W-HOME</w:t>
            </w:r>
            <w:r w:rsidR="002118E0">
              <w:rPr>
                <w:rFonts w:ascii="Arial" w:hAnsi="Arial" w:cs="Arial"/>
                <w:b/>
                <w:sz w:val="18"/>
                <w:szCs w:val="18"/>
              </w:rPr>
              <w:t>-30</w:t>
            </w:r>
          </w:p>
        </w:tc>
        <w:tc>
          <w:tcPr>
            <w:tcW w:w="1025" w:type="dxa"/>
            <w:textDirection w:val="btLr"/>
            <w:vAlign w:val="center"/>
          </w:tcPr>
          <w:p w:rsidR="006C2F9E" w:rsidRPr="002118E0" w:rsidRDefault="006C2F9E" w:rsidP="002118E0">
            <w:pPr>
              <w:ind w:left="113" w:right="113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B57821">
              <w:rPr>
                <w:rFonts w:ascii="Arial" w:hAnsi="Arial" w:cs="Arial"/>
                <w:b/>
                <w:sz w:val="18"/>
                <w:szCs w:val="18"/>
                <w:lang w:val="en-US"/>
              </w:rPr>
              <w:t>PS</w:t>
            </w:r>
            <w:r w:rsidRPr="00B57821">
              <w:rPr>
                <w:rFonts w:ascii="Arial" w:hAnsi="Arial" w:cs="Arial"/>
                <w:b/>
                <w:sz w:val="18"/>
                <w:szCs w:val="18"/>
              </w:rPr>
              <w:t>7500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W-HOME</w:t>
            </w:r>
            <w:r w:rsidR="002118E0">
              <w:rPr>
                <w:rFonts w:ascii="Arial" w:hAnsi="Arial" w:cs="Arial"/>
                <w:b/>
                <w:sz w:val="18"/>
                <w:szCs w:val="18"/>
              </w:rPr>
              <w:t>-30</w:t>
            </w:r>
          </w:p>
        </w:tc>
        <w:tc>
          <w:tcPr>
            <w:tcW w:w="1025" w:type="dxa"/>
            <w:gridSpan w:val="2"/>
            <w:textDirection w:val="btLr"/>
            <w:vAlign w:val="center"/>
          </w:tcPr>
          <w:p w:rsidR="006C2F9E" w:rsidRPr="002118E0" w:rsidRDefault="006C2F9E" w:rsidP="002118E0">
            <w:pPr>
              <w:ind w:left="113" w:right="113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B57821">
              <w:rPr>
                <w:rFonts w:ascii="Arial" w:hAnsi="Arial" w:cs="Arial"/>
                <w:b/>
                <w:sz w:val="18"/>
                <w:szCs w:val="18"/>
                <w:lang w:val="en-US"/>
              </w:rPr>
              <w:t>PS</w:t>
            </w:r>
            <w:r w:rsidRPr="00B57821">
              <w:rPr>
                <w:rFonts w:ascii="Arial" w:hAnsi="Arial" w:cs="Arial"/>
                <w:b/>
                <w:sz w:val="18"/>
                <w:szCs w:val="18"/>
              </w:rPr>
              <w:t>10000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W-HOME</w:t>
            </w:r>
            <w:r w:rsidR="002118E0">
              <w:rPr>
                <w:rFonts w:ascii="Arial" w:hAnsi="Arial" w:cs="Arial"/>
                <w:b/>
                <w:sz w:val="18"/>
                <w:szCs w:val="18"/>
              </w:rPr>
              <w:t>-30</w:t>
            </w:r>
          </w:p>
        </w:tc>
        <w:tc>
          <w:tcPr>
            <w:tcW w:w="1025" w:type="dxa"/>
            <w:gridSpan w:val="2"/>
            <w:textDirection w:val="btLr"/>
            <w:vAlign w:val="center"/>
          </w:tcPr>
          <w:p w:rsidR="006C2F9E" w:rsidRPr="002118E0" w:rsidRDefault="006C2F9E" w:rsidP="002118E0">
            <w:pPr>
              <w:ind w:left="113" w:right="113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B57821">
              <w:rPr>
                <w:rFonts w:ascii="Arial" w:hAnsi="Arial" w:cs="Arial"/>
                <w:b/>
                <w:sz w:val="18"/>
                <w:szCs w:val="18"/>
                <w:lang w:val="en-US"/>
              </w:rPr>
              <w:t>PS</w:t>
            </w:r>
            <w:r w:rsidRPr="00B57821">
              <w:rPr>
                <w:rFonts w:ascii="Arial" w:hAnsi="Arial" w:cs="Arial"/>
                <w:b/>
                <w:sz w:val="18"/>
                <w:szCs w:val="18"/>
              </w:rPr>
              <w:t>12000</w:t>
            </w:r>
            <w:r>
              <w:rPr>
                <w:rFonts w:ascii="Arial" w:hAnsi="Arial" w:cs="Arial"/>
                <w:b/>
                <w:sz w:val="18"/>
                <w:szCs w:val="18"/>
                <w:lang w:val="en-US"/>
              </w:rPr>
              <w:t xml:space="preserve"> W-HOME</w:t>
            </w:r>
            <w:r w:rsidR="002118E0">
              <w:rPr>
                <w:rFonts w:ascii="Arial" w:hAnsi="Arial" w:cs="Arial"/>
                <w:b/>
                <w:sz w:val="18"/>
                <w:szCs w:val="18"/>
              </w:rPr>
              <w:t>-30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Номинальное напряжение сети, В</w:t>
            </w:r>
          </w:p>
        </w:tc>
        <w:tc>
          <w:tcPr>
            <w:tcW w:w="5125" w:type="dxa"/>
            <w:gridSpan w:val="9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220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Частота питающей сети, Гц</w:t>
            </w:r>
          </w:p>
        </w:tc>
        <w:tc>
          <w:tcPr>
            <w:tcW w:w="5125" w:type="dxa"/>
            <w:gridSpan w:val="9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50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Рабочий диапазон входного напряжения, В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A429FA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 w:rsidRPr="00A429FA">
              <w:rPr>
                <w:rFonts w:ascii="Arial" w:hAnsi="Arial" w:cs="Arial"/>
                <w:sz w:val="18"/>
                <w:szCs w:val="18"/>
              </w:rPr>
              <w:t>5</w:t>
            </w:r>
            <m:oMath>
              <m:r>
                <w:rPr>
                  <w:rFonts w:ascii="Cambria Math" w:hAnsi="Cambria Math" w:cs="Arial"/>
                  <w:sz w:val="18"/>
                  <w:szCs w:val="18"/>
                </w:rPr>
                <m:t>÷</m:t>
              </m:r>
            </m:oMath>
            <w:r>
              <w:rPr>
                <w:rFonts w:ascii="Arial" w:hAnsi="Arial" w:cs="Arial"/>
                <w:sz w:val="18"/>
                <w:szCs w:val="18"/>
              </w:rPr>
              <w:t>2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7</w:t>
            </w:r>
            <w:r w:rsidRPr="00A429FA">
              <w:rPr>
                <w:rFonts w:ascii="Arial" w:hAnsi="Arial" w:cs="Arial"/>
                <w:sz w:val="18"/>
                <w:szCs w:val="18"/>
              </w:rPr>
              <w:t>5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</w:tcPr>
          <w:p w:rsidR="006C2F9E" w:rsidRPr="004F3C30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 w:rsidRPr="004F3C30">
              <w:rPr>
                <w:rFonts w:ascii="Arial" w:hAnsi="Arial" w:cs="Arial"/>
                <w:sz w:val="18"/>
                <w:szCs w:val="18"/>
              </w:rPr>
              <w:t>Пределы изменения выходного напряжения при изменении входного от 150 до 265В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A429FA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 w:rsidR="006C2F9E">
              <w:rPr>
                <w:rFonts w:ascii="Arial" w:hAnsi="Arial" w:cs="Arial"/>
                <w:sz w:val="18"/>
                <w:szCs w:val="18"/>
              </w:rPr>
              <w:t>1</w:t>
            </w:r>
            <w:r w:rsidR="006C2F9E" w:rsidRPr="00A429FA">
              <w:rPr>
                <w:rFonts w:ascii="Arial" w:hAnsi="Arial" w:cs="Arial"/>
                <w:sz w:val="18"/>
                <w:szCs w:val="18"/>
              </w:rPr>
              <w:t>0</w:t>
            </w:r>
            <m:oMath>
              <m:r>
                <w:rPr>
                  <w:rFonts w:ascii="Cambria Math" w:hAnsi="Cambria Math" w:cs="Arial"/>
                  <w:sz w:val="18"/>
                  <w:szCs w:val="18"/>
                </w:rPr>
                <m:t>÷</m:t>
              </m:r>
            </m:oMath>
            <w:r w:rsidR="006C2F9E">
              <w:rPr>
                <w:rFonts w:ascii="Arial" w:eastAsiaTheme="minorEastAsia" w:hAnsi="Arial" w:cs="Arial"/>
                <w:sz w:val="18"/>
                <w:szCs w:val="18"/>
              </w:rPr>
              <w:t>2</w:t>
            </w:r>
            <w:r>
              <w:rPr>
                <w:rFonts w:ascii="Arial" w:eastAsiaTheme="minorEastAsia" w:hAnsi="Arial" w:cs="Arial"/>
                <w:sz w:val="18"/>
                <w:szCs w:val="18"/>
              </w:rPr>
              <w:t>30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Отклонение выходного напряжения от номинального, %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4F3C30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± 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,5</w:t>
            </w:r>
          </w:p>
        </w:tc>
      </w:tr>
      <w:tr w:rsidR="006C2F9E" w:rsidRPr="002E5EC3" w:rsidTr="00E75538">
        <w:trPr>
          <w:cantSplit/>
          <w:trHeight w:val="459"/>
        </w:trPr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Номинальная выходная мощность, ВА</w:t>
            </w:r>
          </w:p>
        </w:tc>
        <w:tc>
          <w:tcPr>
            <w:tcW w:w="993" w:type="dxa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3000</w:t>
            </w:r>
          </w:p>
        </w:tc>
        <w:tc>
          <w:tcPr>
            <w:tcW w:w="992" w:type="dxa"/>
            <w:gridSpan w:val="2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5000</w:t>
            </w:r>
          </w:p>
        </w:tc>
        <w:tc>
          <w:tcPr>
            <w:tcW w:w="1134" w:type="dxa"/>
            <w:gridSpan w:val="3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7500</w:t>
            </w:r>
          </w:p>
        </w:tc>
        <w:tc>
          <w:tcPr>
            <w:tcW w:w="992" w:type="dxa"/>
            <w:gridSpan w:val="2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10000</w:t>
            </w:r>
          </w:p>
        </w:tc>
        <w:tc>
          <w:tcPr>
            <w:tcW w:w="1014" w:type="dxa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12000</w:t>
            </w:r>
          </w:p>
        </w:tc>
      </w:tr>
      <w:tr w:rsidR="006C2F9E" w:rsidRPr="002E5EC3" w:rsidTr="00E75538">
        <w:trPr>
          <w:trHeight w:val="423"/>
        </w:trPr>
        <w:tc>
          <w:tcPr>
            <w:tcW w:w="2376" w:type="dxa"/>
            <w:vAlign w:val="center"/>
          </w:tcPr>
          <w:p w:rsidR="006C2F9E" w:rsidRPr="002E5EC3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Максимальный входной ток, А</w:t>
            </w:r>
          </w:p>
        </w:tc>
        <w:tc>
          <w:tcPr>
            <w:tcW w:w="993" w:type="dxa"/>
            <w:vAlign w:val="center"/>
          </w:tcPr>
          <w:p w:rsidR="006C2F9E" w:rsidRPr="002E5EC3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22</w:t>
            </w:r>
          </w:p>
        </w:tc>
        <w:tc>
          <w:tcPr>
            <w:tcW w:w="992" w:type="dxa"/>
            <w:gridSpan w:val="2"/>
            <w:vAlign w:val="center"/>
          </w:tcPr>
          <w:p w:rsidR="006C2F9E" w:rsidRPr="002E5EC3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  <w:r w:rsidR="00E75538"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134" w:type="dxa"/>
            <w:gridSpan w:val="3"/>
            <w:vAlign w:val="center"/>
          </w:tcPr>
          <w:p w:rsidR="006C2F9E" w:rsidRPr="002E5EC3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55</w:t>
            </w:r>
          </w:p>
        </w:tc>
        <w:tc>
          <w:tcPr>
            <w:tcW w:w="992" w:type="dxa"/>
            <w:gridSpan w:val="2"/>
            <w:vAlign w:val="center"/>
          </w:tcPr>
          <w:p w:rsidR="006C2F9E" w:rsidRPr="002E5EC3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74</w:t>
            </w:r>
          </w:p>
        </w:tc>
        <w:tc>
          <w:tcPr>
            <w:tcW w:w="1014" w:type="dxa"/>
            <w:vAlign w:val="center"/>
          </w:tcPr>
          <w:p w:rsidR="006C2F9E" w:rsidRPr="002E5EC3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88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Pr="002E5EC3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Максимальный выходной ток, А</w:t>
            </w:r>
          </w:p>
        </w:tc>
        <w:tc>
          <w:tcPr>
            <w:tcW w:w="993" w:type="dxa"/>
            <w:vAlign w:val="center"/>
          </w:tcPr>
          <w:p w:rsidR="006C2F9E" w:rsidRPr="005424A4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5424A4">
              <w:rPr>
                <w:rFonts w:ascii="Arial" w:hAnsi="Arial" w:cs="Arial"/>
                <w:sz w:val="18"/>
                <w:szCs w:val="18"/>
              </w:rPr>
              <w:t>1</w:t>
            </w:r>
            <w:r w:rsidR="00E75538"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992" w:type="dxa"/>
            <w:gridSpan w:val="2"/>
            <w:vAlign w:val="center"/>
          </w:tcPr>
          <w:p w:rsidR="006C2F9E" w:rsidRPr="00E75538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2</w:t>
            </w: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134" w:type="dxa"/>
            <w:gridSpan w:val="3"/>
            <w:vAlign w:val="center"/>
          </w:tcPr>
          <w:p w:rsidR="006C2F9E" w:rsidRPr="00E75538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992" w:type="dxa"/>
            <w:gridSpan w:val="2"/>
            <w:vAlign w:val="center"/>
          </w:tcPr>
          <w:p w:rsidR="006C2F9E" w:rsidRPr="00E75538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014" w:type="dxa"/>
            <w:vAlign w:val="center"/>
          </w:tcPr>
          <w:p w:rsidR="006C2F9E" w:rsidRPr="00E75538" w:rsidRDefault="00E75538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6</w:t>
            </w: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Pr="002E5EC3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Изменение нагрузки, %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557944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57944">
              <w:rPr>
                <w:rFonts w:ascii="Arial" w:hAnsi="Arial" w:cs="Arial"/>
                <w:sz w:val="18"/>
                <w:szCs w:val="18"/>
              </w:rPr>
              <w:t>0</w:t>
            </w:r>
            <m:oMath>
              <m:r>
                <w:rPr>
                  <w:rFonts w:ascii="Cambria Math" w:hAnsi="Cambria Math" w:cs="Arial"/>
                  <w:sz w:val="18"/>
                  <w:szCs w:val="18"/>
                </w:rPr>
                <m:t>÷</m:t>
              </m:r>
            </m:oMath>
            <w:r w:rsidRPr="00557944">
              <w:rPr>
                <w:rFonts w:ascii="Arial" w:hAnsi="Arial" w:cs="Arial"/>
                <w:sz w:val="18"/>
                <w:szCs w:val="18"/>
              </w:rPr>
              <w:t>100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К.П.Д., не менее</w:t>
            </w:r>
          </w:p>
        </w:tc>
        <w:tc>
          <w:tcPr>
            <w:tcW w:w="5125" w:type="dxa"/>
            <w:gridSpan w:val="9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0,93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Класс защиты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557944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  <w:lang w:val="en-US"/>
              </w:rPr>
              <w:t>IP20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Pr="00557944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Уровень шума, не более, дБ</w:t>
            </w:r>
          </w:p>
        </w:tc>
        <w:tc>
          <w:tcPr>
            <w:tcW w:w="5125" w:type="dxa"/>
            <w:gridSpan w:val="9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</w:t>
            </w:r>
          </w:p>
        </w:tc>
      </w:tr>
      <w:tr w:rsidR="006C2F9E" w:rsidRPr="002E5EC3" w:rsidTr="00E75538">
        <w:tc>
          <w:tcPr>
            <w:tcW w:w="2376" w:type="dxa"/>
            <w:vAlign w:val="center"/>
          </w:tcPr>
          <w:p w:rsidR="006C2F9E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Климатическое исполнение</w:t>
            </w:r>
          </w:p>
        </w:tc>
        <w:tc>
          <w:tcPr>
            <w:tcW w:w="5125" w:type="dxa"/>
            <w:gridSpan w:val="9"/>
            <w:vAlign w:val="center"/>
          </w:tcPr>
          <w:p w:rsidR="006C2F9E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УХЛ3.1</w:t>
            </w:r>
          </w:p>
        </w:tc>
      </w:tr>
      <w:tr w:rsidR="006C2F9E" w:rsidRPr="002E5EC3" w:rsidTr="00E75538">
        <w:tc>
          <w:tcPr>
            <w:tcW w:w="2376" w:type="dxa"/>
          </w:tcPr>
          <w:p w:rsidR="006C2F9E" w:rsidRPr="00557944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 w:rsidRPr="00557944">
              <w:rPr>
                <w:rFonts w:ascii="Arial" w:hAnsi="Arial" w:cs="Arial"/>
                <w:sz w:val="18"/>
                <w:szCs w:val="18"/>
              </w:rPr>
              <w:t>Габаритные размеры корпуса (ширина х глубина х высота), не более, мм</w:t>
            </w:r>
          </w:p>
        </w:tc>
        <w:tc>
          <w:tcPr>
            <w:tcW w:w="5125" w:type="dxa"/>
            <w:gridSpan w:val="9"/>
            <w:vAlign w:val="center"/>
          </w:tcPr>
          <w:p w:rsidR="006C2F9E" w:rsidRPr="00557944" w:rsidRDefault="006C2F9E" w:rsidP="00E7553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57944">
              <w:rPr>
                <w:rFonts w:ascii="Arial" w:hAnsi="Arial" w:cs="Arial"/>
                <w:sz w:val="18"/>
                <w:szCs w:val="18"/>
              </w:rPr>
              <w:t>545х265х291</w:t>
            </w:r>
          </w:p>
        </w:tc>
      </w:tr>
      <w:tr w:rsidR="006C2F9E" w:rsidRPr="00571D05" w:rsidTr="002118E0">
        <w:trPr>
          <w:trHeight w:val="335"/>
        </w:trPr>
        <w:tc>
          <w:tcPr>
            <w:tcW w:w="2376" w:type="dxa"/>
            <w:vAlign w:val="center"/>
          </w:tcPr>
          <w:p w:rsidR="006C2F9E" w:rsidRPr="002E5EC3" w:rsidRDefault="006C2F9E" w:rsidP="00E75538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Масса, не более, кг</w:t>
            </w:r>
          </w:p>
        </w:tc>
        <w:tc>
          <w:tcPr>
            <w:tcW w:w="993" w:type="dxa"/>
            <w:vAlign w:val="center"/>
          </w:tcPr>
          <w:p w:rsidR="006C2F9E" w:rsidRPr="006C2F9E" w:rsidRDefault="006C2F9E" w:rsidP="002118E0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6C2F9E" w:rsidRPr="00571D05" w:rsidRDefault="006C2F9E" w:rsidP="002118E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71D05">
              <w:rPr>
                <w:rFonts w:ascii="Arial" w:hAnsi="Arial" w:cs="Arial"/>
                <w:sz w:val="18"/>
                <w:szCs w:val="18"/>
              </w:rPr>
              <w:t>29</w:t>
            </w:r>
          </w:p>
        </w:tc>
        <w:tc>
          <w:tcPr>
            <w:tcW w:w="1134" w:type="dxa"/>
            <w:gridSpan w:val="3"/>
            <w:vAlign w:val="center"/>
          </w:tcPr>
          <w:p w:rsidR="006C2F9E" w:rsidRPr="006C2F9E" w:rsidRDefault="006C2F9E" w:rsidP="002118E0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6C2F9E" w:rsidRPr="00571D05" w:rsidRDefault="006C2F9E" w:rsidP="002118E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571D05">
              <w:rPr>
                <w:rFonts w:ascii="Arial" w:hAnsi="Arial" w:cs="Arial"/>
                <w:sz w:val="18"/>
                <w:szCs w:val="18"/>
              </w:rPr>
              <w:t>36</w:t>
            </w:r>
          </w:p>
        </w:tc>
        <w:tc>
          <w:tcPr>
            <w:tcW w:w="1014" w:type="dxa"/>
            <w:vAlign w:val="center"/>
          </w:tcPr>
          <w:p w:rsidR="006C2F9E" w:rsidRPr="006C2F9E" w:rsidRDefault="006C2F9E" w:rsidP="002118E0">
            <w:pPr>
              <w:jc w:val="center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571D05">
              <w:rPr>
                <w:rFonts w:ascii="Arial" w:hAnsi="Arial" w:cs="Arial"/>
                <w:sz w:val="18"/>
                <w:szCs w:val="18"/>
              </w:rPr>
              <w:t>4</w:t>
            </w:r>
            <w:r>
              <w:rPr>
                <w:rFonts w:ascii="Arial" w:hAnsi="Arial" w:cs="Arial"/>
                <w:sz w:val="18"/>
                <w:szCs w:val="18"/>
                <w:lang w:val="en-US"/>
              </w:rPr>
              <w:t>0</w:t>
            </w:r>
          </w:p>
        </w:tc>
      </w:tr>
    </w:tbl>
    <w:p w:rsidR="00C957CD" w:rsidRPr="00FC5E5C" w:rsidRDefault="00C957CD" w:rsidP="006C2F9E">
      <w:pPr>
        <w:spacing w:before="24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DC1952">
        <w:rPr>
          <w:rFonts w:ascii="Arial" w:hAnsi="Arial" w:cs="Arial"/>
          <w:b/>
          <w:sz w:val="20"/>
          <w:szCs w:val="20"/>
          <w:u w:val="single"/>
        </w:rPr>
        <w:t>Внимание!</w:t>
      </w:r>
      <w:r>
        <w:rPr>
          <w:rFonts w:ascii="Arial" w:hAnsi="Arial" w:cs="Arial"/>
          <w:sz w:val="20"/>
          <w:szCs w:val="20"/>
        </w:rPr>
        <w:t xml:space="preserve"> При снижении входного напряжения ниже 175 В </w:t>
      </w:r>
      <w:r w:rsidR="00E75538">
        <w:rPr>
          <w:rFonts w:ascii="Arial" w:hAnsi="Arial" w:cs="Arial"/>
          <w:sz w:val="20"/>
          <w:szCs w:val="20"/>
        </w:rPr>
        <w:t xml:space="preserve">рекомендуется </w:t>
      </w:r>
      <w:r>
        <w:rPr>
          <w:rFonts w:ascii="Arial" w:hAnsi="Arial" w:cs="Arial"/>
          <w:sz w:val="20"/>
          <w:szCs w:val="20"/>
        </w:rPr>
        <w:t>уменьш</w:t>
      </w:r>
      <w:r w:rsidR="00E75538">
        <w:rPr>
          <w:rFonts w:ascii="Arial" w:hAnsi="Arial" w:cs="Arial"/>
          <w:sz w:val="20"/>
          <w:szCs w:val="20"/>
        </w:rPr>
        <w:t>ать</w:t>
      </w:r>
      <w:r>
        <w:rPr>
          <w:rFonts w:ascii="Arial" w:hAnsi="Arial" w:cs="Arial"/>
          <w:sz w:val="20"/>
          <w:szCs w:val="20"/>
        </w:rPr>
        <w:t xml:space="preserve"> мощность подключаемой нагрузки </w:t>
      </w:r>
      <w:r w:rsidRPr="00102A98">
        <w:rPr>
          <w:rFonts w:ascii="Arial" w:hAnsi="Arial" w:cs="Arial"/>
          <w:b/>
          <w:sz w:val="20"/>
          <w:szCs w:val="20"/>
        </w:rPr>
        <w:t>при длительной непрерывной работе</w:t>
      </w:r>
      <w:r>
        <w:rPr>
          <w:rFonts w:ascii="Arial" w:hAnsi="Arial" w:cs="Arial"/>
          <w:sz w:val="20"/>
          <w:szCs w:val="20"/>
        </w:rPr>
        <w:t>. При этом</w:t>
      </w:r>
      <w:r w:rsidR="00320A17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при входном напряжении ниже 175 В</w:t>
      </w:r>
      <w:r w:rsidR="00320A17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стабилизатор допускается использовать с номинальной мощностью нагрузки, но время работы стабилизатора будет ограничено тепловой защитой, т.к. в данном режиме наблюдается рост температуры </w:t>
      </w:r>
      <w:r w:rsidR="00320A17">
        <w:rPr>
          <w:rFonts w:ascii="Arial" w:hAnsi="Arial" w:cs="Arial"/>
          <w:sz w:val="20"/>
          <w:szCs w:val="20"/>
        </w:rPr>
        <w:t>автотрансформатора</w:t>
      </w:r>
      <w:r>
        <w:rPr>
          <w:rFonts w:ascii="Arial" w:hAnsi="Arial" w:cs="Arial"/>
          <w:sz w:val="20"/>
          <w:szCs w:val="20"/>
        </w:rPr>
        <w:t xml:space="preserve"> стабилизатора</w:t>
      </w:r>
      <w:r w:rsidRPr="00FC5E5C">
        <w:rPr>
          <w:rFonts w:ascii="Arial" w:hAnsi="Arial" w:cs="Arial"/>
          <w:sz w:val="20"/>
          <w:szCs w:val="20"/>
        </w:rPr>
        <w:t>. На рисун</w:t>
      </w:r>
      <w:r>
        <w:rPr>
          <w:rFonts w:ascii="Arial" w:hAnsi="Arial" w:cs="Arial"/>
          <w:sz w:val="20"/>
          <w:szCs w:val="20"/>
        </w:rPr>
        <w:t>ке 1 представлены</w:t>
      </w:r>
      <w:r w:rsidRPr="00FC5E5C">
        <w:rPr>
          <w:rFonts w:ascii="Arial" w:hAnsi="Arial" w:cs="Arial"/>
          <w:sz w:val="20"/>
          <w:szCs w:val="20"/>
        </w:rPr>
        <w:t xml:space="preserve"> графики, которые отражают работу стабилизатора при пониженном входном напряжении.</w:t>
      </w:r>
    </w:p>
    <w:p w:rsidR="0054024D" w:rsidRDefault="00D0042F" w:rsidP="006C2F9E">
      <w:pPr>
        <w:spacing w:before="240" w:line="240" w:lineRule="auto"/>
        <w:ind w:left="284" w:hanging="284"/>
        <w:rPr>
          <w:i/>
          <w:sz w:val="20"/>
          <w:szCs w:val="20"/>
        </w:rPr>
      </w:pPr>
      <w:r>
        <w:rPr>
          <w:i/>
          <w:noProof/>
          <w:sz w:val="20"/>
          <w:szCs w:val="20"/>
          <w:lang w:eastAsia="ru-RU"/>
        </w:rPr>
        <w:drawing>
          <wp:inline distT="0" distB="0" distL="0" distR="0" wp14:anchorId="11D51757" wp14:editId="36ED1A8E">
            <wp:extent cx="4625975" cy="1421116"/>
            <wp:effectExtent l="0" t="0" r="3175" b="8255"/>
            <wp:docPr id="3" name="Рисунок 3" descr="D:\ПАСПОРТА\Паспорта 2018 Word\3000-12000W-HOME\Графики\2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АСПОРТА\Паспорта 2018 Word\3000-12000W-HOME\Графики\2в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975" cy="142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ffff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3991"/>
      </w:tblGrid>
      <w:tr w:rsidR="00E75538" w:rsidRPr="00C076EB" w:rsidTr="00C076EB">
        <w:tc>
          <w:tcPr>
            <w:tcW w:w="3510" w:type="dxa"/>
          </w:tcPr>
          <w:p w:rsidR="00E75538" w:rsidRPr="00C076EB" w:rsidRDefault="00E75538" w:rsidP="00C076EB">
            <w:pPr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C076EB">
              <w:rPr>
                <w:rFonts w:ascii="Arial" w:hAnsi="Arial" w:cs="Arial"/>
                <w:i/>
                <w:sz w:val="18"/>
                <w:szCs w:val="18"/>
              </w:rPr>
              <w:t>Рисунок 1 – График зависимости времени работы стабилизатора от входного напряжения при постоянной номинальной нагрузке до срабатывания тепловой защиты</w:t>
            </w:r>
            <w:r w:rsidR="00C076EB" w:rsidRPr="00C076EB">
              <w:rPr>
                <w:rFonts w:ascii="Arial" w:hAnsi="Arial" w:cs="Arial"/>
                <w:i/>
                <w:sz w:val="18"/>
                <w:szCs w:val="18"/>
              </w:rPr>
              <w:t xml:space="preserve"> и перехода в байпас 100÷102</w:t>
            </w:r>
          </w:p>
        </w:tc>
        <w:tc>
          <w:tcPr>
            <w:tcW w:w="3991" w:type="dxa"/>
          </w:tcPr>
          <w:p w:rsidR="00E75538" w:rsidRPr="00C076EB" w:rsidRDefault="00C076EB" w:rsidP="00C076EB">
            <w:pPr>
              <w:jc w:val="both"/>
              <w:rPr>
                <w:rFonts w:ascii="Arial" w:hAnsi="Arial" w:cs="Arial"/>
                <w:i/>
                <w:sz w:val="18"/>
                <w:szCs w:val="18"/>
              </w:rPr>
            </w:pPr>
            <w:r w:rsidRPr="00C076EB">
              <w:rPr>
                <w:rFonts w:ascii="Arial" w:hAnsi="Arial" w:cs="Arial"/>
                <w:i/>
                <w:sz w:val="18"/>
                <w:szCs w:val="18"/>
              </w:rPr>
              <w:t>Рисунок 2 – График зависимости мощности нагрузки от входного напряжения при длительной работе.</w:t>
            </w:r>
          </w:p>
        </w:tc>
      </w:tr>
    </w:tbl>
    <w:p w:rsidR="00D06A31" w:rsidRPr="005B26A1" w:rsidRDefault="001C7DDB" w:rsidP="00B734F7">
      <w:pPr>
        <w:spacing w:before="240" w:line="240" w:lineRule="auto"/>
        <w:ind w:firstLine="567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Устройство и конструкция</w:t>
      </w:r>
    </w:p>
    <w:p w:rsidR="007A6608" w:rsidRDefault="007A6608" w:rsidP="00B734F7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</w:t>
      </w:r>
      <w:r>
        <w:rPr>
          <w:rFonts w:ascii="Arial" w:hAnsi="Arial" w:cs="Arial"/>
          <w:i/>
          <w:iCs/>
          <w:sz w:val="20"/>
          <w:szCs w:val="20"/>
        </w:rPr>
        <w:t xml:space="preserve"> </w:t>
      </w:r>
      <w:r w:rsidR="002118E0">
        <w:rPr>
          <w:rFonts w:ascii="Arial" w:hAnsi="Arial" w:cs="Arial"/>
          <w:b/>
          <w:bCs/>
          <w:i/>
          <w:iCs/>
          <w:sz w:val="20"/>
          <w:szCs w:val="20"/>
        </w:rPr>
        <w:t xml:space="preserve">LIDER PS </w:t>
      </w:r>
      <w:r>
        <w:rPr>
          <w:rFonts w:ascii="Arial" w:hAnsi="Arial" w:cs="Arial"/>
          <w:b/>
          <w:bCs/>
          <w:i/>
          <w:iCs/>
          <w:sz w:val="20"/>
          <w:szCs w:val="20"/>
        </w:rPr>
        <w:t>W-</w:t>
      </w:r>
      <w:r w:rsidR="002118E0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</w:t>
      </w:r>
      <w:r>
        <w:rPr>
          <w:rFonts w:ascii="Arial" w:hAnsi="Arial" w:cs="Arial"/>
          <w:b/>
          <w:bCs/>
          <w:i/>
          <w:iCs/>
          <w:sz w:val="20"/>
          <w:szCs w:val="20"/>
        </w:rPr>
        <w:t>30</w:t>
      </w:r>
      <w:r>
        <w:rPr>
          <w:rFonts w:ascii="Arial" w:hAnsi="Arial" w:cs="Arial"/>
          <w:i/>
          <w:iCs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состоит из трех основных частей: автотрансформатора, электронного тир</w:t>
      </w:r>
      <w:r w:rsidR="007D6798">
        <w:rPr>
          <w:rFonts w:ascii="Arial" w:hAnsi="Arial" w:cs="Arial"/>
          <w:sz w:val="20"/>
          <w:szCs w:val="20"/>
        </w:rPr>
        <w:t xml:space="preserve">исторного коммутатора каналов </w:t>
      </w:r>
      <w:r>
        <w:rPr>
          <w:rFonts w:ascii="Arial" w:hAnsi="Arial" w:cs="Arial"/>
          <w:sz w:val="20"/>
          <w:szCs w:val="20"/>
        </w:rPr>
        <w:t xml:space="preserve">и </w:t>
      </w:r>
      <w:r w:rsidR="007D6798">
        <w:rPr>
          <w:rFonts w:ascii="Arial" w:hAnsi="Arial" w:cs="Arial"/>
          <w:sz w:val="20"/>
          <w:szCs w:val="20"/>
        </w:rPr>
        <w:t>микропроцессорной схемы</w:t>
      </w:r>
      <w:r>
        <w:rPr>
          <w:rFonts w:ascii="Arial" w:hAnsi="Arial" w:cs="Arial"/>
          <w:sz w:val="20"/>
          <w:szCs w:val="20"/>
        </w:rPr>
        <w:t xml:space="preserve"> управления, размещенных в металлическом корпусе прямоугольной формы, окрашенном порошковой эмалью.</w:t>
      </w:r>
    </w:p>
    <w:p w:rsidR="007A6608" w:rsidRDefault="007A660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A6608">
        <w:rPr>
          <w:rFonts w:ascii="Arial" w:hAnsi="Arial" w:cs="Arial"/>
          <w:sz w:val="20"/>
          <w:szCs w:val="20"/>
        </w:rPr>
        <w:t>На лицевой панели размещены: тумблер "ПУСК/СТОП" включения ст</w:t>
      </w:r>
      <w:r w:rsidR="007D6798">
        <w:rPr>
          <w:rFonts w:ascii="Arial" w:hAnsi="Arial" w:cs="Arial"/>
          <w:sz w:val="20"/>
          <w:szCs w:val="20"/>
        </w:rPr>
        <w:t xml:space="preserve">абилизатора, буквенно-цифровой </w:t>
      </w:r>
      <w:r w:rsidRPr="007A6608">
        <w:rPr>
          <w:rFonts w:ascii="Arial" w:hAnsi="Arial" w:cs="Arial"/>
          <w:sz w:val="20"/>
          <w:szCs w:val="20"/>
        </w:rPr>
        <w:t>дисплей для вывода необходимой информации о режимах работы стабилизатора и кла</w:t>
      </w:r>
      <w:r w:rsidR="007D6798">
        <w:rPr>
          <w:rFonts w:ascii="Arial" w:hAnsi="Arial" w:cs="Arial"/>
          <w:sz w:val="20"/>
          <w:szCs w:val="20"/>
        </w:rPr>
        <w:t xml:space="preserve">виатура для управления вводом и выводом </w:t>
      </w:r>
      <w:r w:rsidRPr="007A6608">
        <w:rPr>
          <w:rFonts w:ascii="Arial" w:hAnsi="Arial" w:cs="Arial"/>
          <w:sz w:val="20"/>
          <w:szCs w:val="20"/>
        </w:rPr>
        <w:t>информации</w:t>
      </w:r>
      <w:r>
        <w:rPr>
          <w:rFonts w:ascii="Arial" w:hAnsi="Arial" w:cs="Arial"/>
          <w:sz w:val="20"/>
          <w:szCs w:val="20"/>
        </w:rPr>
        <w:t xml:space="preserve"> о режимах работы стабилизатора</w:t>
      </w:r>
      <w:r w:rsidRPr="007A6608">
        <w:rPr>
          <w:rFonts w:ascii="Arial" w:hAnsi="Arial" w:cs="Arial"/>
          <w:sz w:val="20"/>
          <w:szCs w:val="20"/>
        </w:rPr>
        <w:t>.</w:t>
      </w:r>
    </w:p>
    <w:p w:rsidR="007A6608" w:rsidRDefault="007A6608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B734F7">
        <w:rPr>
          <w:rFonts w:ascii="Arial" w:hAnsi="Arial" w:cs="Arial"/>
          <w:sz w:val="20"/>
          <w:szCs w:val="20"/>
        </w:rPr>
        <w:t>На боковой панели расположена клеммная колодка для подключения стабилизатора к сети и нагрузке и автоматический выключатель сетевого напряжени</w:t>
      </w:r>
      <w:r w:rsidR="007D6798" w:rsidRPr="00B734F7">
        <w:rPr>
          <w:rFonts w:ascii="Arial" w:hAnsi="Arial" w:cs="Arial"/>
          <w:sz w:val="20"/>
          <w:szCs w:val="20"/>
        </w:rPr>
        <w:t>я.</w:t>
      </w:r>
      <w:r w:rsidR="007D6798">
        <w:rPr>
          <w:rFonts w:ascii="Arial" w:hAnsi="Arial" w:cs="Arial"/>
          <w:sz w:val="20"/>
          <w:szCs w:val="20"/>
        </w:rPr>
        <w:t xml:space="preserve"> Кроме того на боковой панели рядом с клеммной колодкой располагается двухконтактный </w:t>
      </w:r>
      <w:r w:rsidRPr="007A6608">
        <w:rPr>
          <w:rFonts w:ascii="Arial" w:hAnsi="Arial" w:cs="Arial"/>
          <w:sz w:val="20"/>
          <w:szCs w:val="20"/>
        </w:rPr>
        <w:t>винтово</w:t>
      </w:r>
      <w:r w:rsidR="007D6798">
        <w:rPr>
          <w:rFonts w:ascii="Arial" w:hAnsi="Arial" w:cs="Arial"/>
          <w:sz w:val="20"/>
          <w:szCs w:val="20"/>
        </w:rPr>
        <w:t xml:space="preserve">й разъем, к контактам которого </w:t>
      </w:r>
      <w:r w:rsidRPr="007A6608">
        <w:rPr>
          <w:rFonts w:ascii="Arial" w:hAnsi="Arial" w:cs="Arial"/>
          <w:sz w:val="20"/>
          <w:szCs w:val="20"/>
        </w:rPr>
        <w:t>подключен вспомогательный нормально разомкнутый контакт</w:t>
      </w:r>
      <w:r w:rsidR="007D6798">
        <w:rPr>
          <w:rFonts w:ascii="Arial" w:hAnsi="Arial" w:cs="Arial"/>
          <w:sz w:val="20"/>
          <w:szCs w:val="20"/>
        </w:rPr>
        <w:t xml:space="preserve"> выходного магнитного пускателя. При включении</w:t>
      </w:r>
      <w:r w:rsidRPr="007A6608">
        <w:rPr>
          <w:rFonts w:ascii="Arial" w:hAnsi="Arial" w:cs="Arial"/>
          <w:sz w:val="20"/>
          <w:szCs w:val="20"/>
        </w:rPr>
        <w:t xml:space="preserve"> нагруз</w:t>
      </w:r>
      <w:r w:rsidR="007D6798">
        <w:rPr>
          <w:rFonts w:ascii="Arial" w:hAnsi="Arial" w:cs="Arial"/>
          <w:sz w:val="20"/>
          <w:szCs w:val="20"/>
        </w:rPr>
        <w:t>ки стабилизатора этот ключ</w:t>
      </w:r>
      <w:r w:rsidRPr="007A6608">
        <w:rPr>
          <w:rFonts w:ascii="Arial" w:hAnsi="Arial" w:cs="Arial"/>
          <w:sz w:val="20"/>
          <w:szCs w:val="20"/>
        </w:rPr>
        <w:t xml:space="preserve"> замык</w:t>
      </w:r>
      <w:r w:rsidR="007D6798">
        <w:rPr>
          <w:rFonts w:ascii="Arial" w:hAnsi="Arial" w:cs="Arial"/>
          <w:sz w:val="20"/>
          <w:szCs w:val="20"/>
        </w:rPr>
        <w:t xml:space="preserve">ается. Коммутационная мощность </w:t>
      </w:r>
      <w:r w:rsidRPr="007A6608">
        <w:rPr>
          <w:rFonts w:ascii="Arial" w:hAnsi="Arial" w:cs="Arial"/>
          <w:sz w:val="20"/>
          <w:szCs w:val="20"/>
        </w:rPr>
        <w:t>ключа при напряжении 220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Pr="007A6608">
        <w:rPr>
          <w:rFonts w:ascii="Arial" w:hAnsi="Arial" w:cs="Arial"/>
          <w:sz w:val="20"/>
          <w:szCs w:val="20"/>
        </w:rPr>
        <w:t>В составляет 5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Pr="007A6608">
        <w:rPr>
          <w:rFonts w:ascii="Arial" w:hAnsi="Arial" w:cs="Arial"/>
          <w:sz w:val="20"/>
          <w:szCs w:val="20"/>
        </w:rPr>
        <w:t xml:space="preserve">А. Этот разъем может использоваться для подключения внешней сигнализации (сирена, звонок, сигнальный фонарь), информирующей о работе стабилизатора, или для организации </w:t>
      </w:r>
      <w:r w:rsidR="006F5AC8">
        <w:rPr>
          <w:rFonts w:ascii="Arial" w:hAnsi="Arial" w:cs="Arial"/>
          <w:sz w:val="20"/>
          <w:szCs w:val="20"/>
        </w:rPr>
        <w:t>контроля наличия фаз</w:t>
      </w:r>
      <w:r w:rsidRPr="007A6608">
        <w:rPr>
          <w:rFonts w:ascii="Arial" w:hAnsi="Arial" w:cs="Arial"/>
          <w:sz w:val="20"/>
          <w:szCs w:val="20"/>
        </w:rPr>
        <w:t xml:space="preserve"> при использовании ст</w:t>
      </w:r>
      <w:r>
        <w:rPr>
          <w:rFonts w:ascii="Arial" w:hAnsi="Arial" w:cs="Arial"/>
          <w:sz w:val="20"/>
          <w:szCs w:val="20"/>
        </w:rPr>
        <w:t>абилизато</w:t>
      </w:r>
      <w:r w:rsidR="006F5AC8">
        <w:rPr>
          <w:rFonts w:ascii="Arial" w:hAnsi="Arial" w:cs="Arial"/>
          <w:sz w:val="20"/>
          <w:szCs w:val="20"/>
        </w:rPr>
        <w:t>ра на трёхфазную нагрузку</w:t>
      </w:r>
      <w:r>
        <w:rPr>
          <w:rFonts w:ascii="Arial" w:hAnsi="Arial" w:cs="Arial"/>
          <w:sz w:val="20"/>
          <w:szCs w:val="20"/>
        </w:rPr>
        <w:t>.</w:t>
      </w:r>
    </w:p>
    <w:p w:rsidR="00E94D80" w:rsidRPr="007A6608" w:rsidRDefault="00E94D80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7A6608">
        <w:rPr>
          <w:rFonts w:ascii="Arial" w:hAnsi="Arial" w:cs="Arial"/>
          <w:sz w:val="20"/>
          <w:szCs w:val="20"/>
        </w:rPr>
        <w:t>Схема управления обеспечивает:</w:t>
      </w:r>
    </w:p>
    <w:p w:rsidR="00516FA7" w:rsidRPr="005B26A1" w:rsidRDefault="00516FA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Поддержание напряжения на выходе (U</w:t>
      </w:r>
      <w:r w:rsidRPr="005B26A1">
        <w:rPr>
          <w:rFonts w:ascii="Arial" w:hAnsi="Arial" w:cs="Arial"/>
          <w:position w:val="-5"/>
          <w:sz w:val="20"/>
          <w:szCs w:val="20"/>
        </w:rPr>
        <w:t>вых</w:t>
      </w:r>
      <w:r w:rsidRPr="005B26A1">
        <w:rPr>
          <w:rFonts w:ascii="Arial" w:hAnsi="Arial" w:cs="Arial"/>
          <w:sz w:val="20"/>
          <w:szCs w:val="20"/>
        </w:rPr>
        <w:t xml:space="preserve">) в пределах </w:t>
      </w:r>
      <w:r w:rsidR="0062072D">
        <w:rPr>
          <w:rFonts w:ascii="Arial" w:hAnsi="Arial" w:cs="Arial"/>
          <w:sz w:val="20"/>
          <w:szCs w:val="20"/>
        </w:rPr>
        <w:t>210</w:t>
      </w:r>
      <m:oMath>
        <m:r>
          <w:rPr>
            <w:rFonts w:ascii="Cambria Math" w:hAnsi="Cambria Math" w:cs="Arial"/>
            <w:sz w:val="20"/>
            <w:szCs w:val="20"/>
          </w:rPr>
          <m:t>÷</m:t>
        </m:r>
      </m:oMath>
      <w:r w:rsidRPr="005B26A1">
        <w:rPr>
          <w:rFonts w:ascii="Arial" w:hAnsi="Arial" w:cs="Arial"/>
          <w:sz w:val="20"/>
          <w:szCs w:val="20"/>
        </w:rPr>
        <w:t>230 В при изменении напряжения на входе (U</w:t>
      </w:r>
      <w:r w:rsidRPr="005B26A1">
        <w:rPr>
          <w:rFonts w:ascii="Arial" w:hAnsi="Arial" w:cs="Arial"/>
          <w:position w:val="-5"/>
          <w:sz w:val="20"/>
          <w:szCs w:val="20"/>
        </w:rPr>
        <w:t>вх</w:t>
      </w:r>
      <w:r w:rsidR="006F5AC8">
        <w:rPr>
          <w:rFonts w:ascii="Arial" w:hAnsi="Arial" w:cs="Arial"/>
          <w:sz w:val="20"/>
          <w:szCs w:val="20"/>
        </w:rPr>
        <w:t>) в пределах от 150±5 В до 265±3</w:t>
      </w:r>
      <w:r w:rsidRPr="005B26A1">
        <w:rPr>
          <w:rFonts w:ascii="Arial" w:hAnsi="Arial" w:cs="Arial"/>
          <w:sz w:val="20"/>
          <w:szCs w:val="20"/>
        </w:rPr>
        <w:t xml:space="preserve"> В.</w:t>
      </w:r>
    </w:p>
    <w:p w:rsidR="00FA7E69" w:rsidRPr="007D6798" w:rsidRDefault="00516FA7" w:rsidP="00B734F7">
      <w:pPr>
        <w:pStyle w:val="a5"/>
        <w:numPr>
          <w:ilvl w:val="0"/>
          <w:numId w:val="19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Контроль входного напряжения с выводом информации о величине U</w:t>
      </w:r>
      <w:r w:rsidRPr="005B26A1">
        <w:rPr>
          <w:rFonts w:ascii="Arial" w:hAnsi="Arial" w:cs="Arial"/>
          <w:position w:val="-5"/>
          <w:sz w:val="20"/>
          <w:szCs w:val="20"/>
        </w:rPr>
        <w:t>вх</w:t>
      </w:r>
      <w:r w:rsidRPr="005B26A1">
        <w:rPr>
          <w:rFonts w:ascii="Arial" w:hAnsi="Arial" w:cs="Arial"/>
          <w:sz w:val="20"/>
          <w:szCs w:val="20"/>
        </w:rPr>
        <w:t xml:space="preserve"> на дисплей. При U</w:t>
      </w:r>
      <w:r w:rsidRPr="005B26A1">
        <w:rPr>
          <w:rFonts w:ascii="Arial" w:hAnsi="Arial" w:cs="Arial"/>
          <w:position w:val="-5"/>
          <w:sz w:val="20"/>
          <w:szCs w:val="20"/>
        </w:rPr>
        <w:t>вх</w:t>
      </w:r>
      <w:r w:rsidRPr="005B26A1">
        <w:rPr>
          <w:rFonts w:ascii="Arial" w:hAnsi="Arial" w:cs="Arial"/>
          <w:sz w:val="20"/>
          <w:szCs w:val="20"/>
        </w:rPr>
        <w:t>&gt;275±</w:t>
      </w:r>
      <w:r w:rsidR="00C076EB">
        <w:rPr>
          <w:rFonts w:ascii="Arial" w:hAnsi="Arial" w:cs="Arial"/>
          <w:sz w:val="20"/>
          <w:szCs w:val="20"/>
        </w:rPr>
        <w:t>3</w:t>
      </w:r>
      <w:r w:rsidRPr="005B26A1">
        <w:rPr>
          <w:rFonts w:ascii="Arial" w:hAnsi="Arial" w:cs="Arial"/>
          <w:sz w:val="20"/>
          <w:szCs w:val="20"/>
        </w:rPr>
        <w:t xml:space="preserve"> В через 0,5 с и при U</w:t>
      </w:r>
      <w:r w:rsidRPr="005B26A1">
        <w:rPr>
          <w:rFonts w:ascii="Arial" w:hAnsi="Arial" w:cs="Arial"/>
          <w:position w:val="-5"/>
          <w:sz w:val="20"/>
          <w:szCs w:val="20"/>
        </w:rPr>
        <w:t>вх</w:t>
      </w:r>
      <w:r w:rsidRPr="005B26A1">
        <w:rPr>
          <w:rFonts w:ascii="Arial" w:hAnsi="Arial" w:cs="Arial"/>
          <w:sz w:val="20"/>
          <w:szCs w:val="20"/>
        </w:rPr>
        <w:t>&lt;125±</w:t>
      </w:r>
      <w:r w:rsidR="006F5AC8">
        <w:rPr>
          <w:rFonts w:ascii="Arial" w:hAnsi="Arial" w:cs="Arial"/>
          <w:sz w:val="20"/>
          <w:szCs w:val="20"/>
        </w:rPr>
        <w:t>5</w:t>
      </w:r>
      <w:r w:rsidRPr="005B26A1">
        <w:rPr>
          <w:rFonts w:ascii="Arial" w:hAnsi="Arial" w:cs="Arial"/>
          <w:sz w:val="20"/>
          <w:szCs w:val="20"/>
        </w:rPr>
        <w:t xml:space="preserve"> В через</w:t>
      </w:r>
      <w:r w:rsidR="007D6798">
        <w:rPr>
          <w:rFonts w:ascii="Arial" w:hAnsi="Arial" w:cs="Arial"/>
          <w:sz w:val="20"/>
          <w:szCs w:val="20"/>
        </w:rPr>
        <w:t xml:space="preserve"> 3 с потребители отключаются. </w:t>
      </w:r>
      <w:r w:rsidRPr="005B26A1">
        <w:rPr>
          <w:rFonts w:ascii="Arial" w:hAnsi="Arial" w:cs="Arial"/>
          <w:sz w:val="20"/>
          <w:szCs w:val="20"/>
        </w:rPr>
        <w:t>На дисплей в</w:t>
      </w:r>
      <w:r w:rsidR="00C076EB">
        <w:rPr>
          <w:rFonts w:ascii="Arial" w:hAnsi="Arial" w:cs="Arial"/>
          <w:sz w:val="20"/>
          <w:szCs w:val="20"/>
        </w:rPr>
        <w:t>ыводится мигающая информация о величине входного напряжения.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Включение потребителей происходит с задержкой 10 с после но</w:t>
      </w:r>
      <w:r w:rsidR="007D6798">
        <w:rPr>
          <w:rFonts w:ascii="Arial" w:hAnsi="Arial" w:cs="Arial"/>
          <w:sz w:val="20"/>
          <w:szCs w:val="20"/>
        </w:rPr>
        <w:t>рмализации входного напряжения.</w:t>
      </w:r>
    </w:p>
    <w:p w:rsidR="00AB6CB7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b/>
          <w:sz w:val="20"/>
          <w:szCs w:val="20"/>
        </w:rPr>
      </w:pPr>
      <w:r w:rsidRPr="005B26A1">
        <w:rPr>
          <w:rFonts w:ascii="Arial" w:hAnsi="Arial" w:cs="Arial"/>
          <w:b/>
          <w:sz w:val="20"/>
          <w:szCs w:val="20"/>
          <w:u w:val="single"/>
        </w:rPr>
        <w:t>ВНИМАНИЕ!</w:t>
      </w:r>
      <w:r w:rsidRPr="005B26A1">
        <w:rPr>
          <w:rFonts w:ascii="Arial" w:hAnsi="Arial" w:cs="Arial"/>
          <w:b/>
          <w:sz w:val="20"/>
          <w:szCs w:val="20"/>
        </w:rPr>
        <w:t xml:space="preserve"> Первичное включение и включение после отключения по U</w:t>
      </w:r>
      <w:r w:rsidRPr="005B26A1">
        <w:rPr>
          <w:rFonts w:ascii="Arial" w:hAnsi="Arial" w:cs="Arial"/>
          <w:b/>
          <w:position w:val="-6"/>
          <w:sz w:val="20"/>
          <w:szCs w:val="20"/>
        </w:rPr>
        <w:t xml:space="preserve">вх </w:t>
      </w:r>
      <w:r w:rsidRPr="005B26A1">
        <w:rPr>
          <w:rFonts w:ascii="Arial" w:hAnsi="Arial" w:cs="Arial"/>
          <w:b/>
          <w:sz w:val="20"/>
          <w:szCs w:val="20"/>
        </w:rPr>
        <w:t xml:space="preserve"> происходит при 135 В &lt; U</w:t>
      </w:r>
      <w:r w:rsidRPr="005B26A1">
        <w:rPr>
          <w:rFonts w:ascii="Arial" w:hAnsi="Arial" w:cs="Arial"/>
          <w:b/>
          <w:position w:val="-6"/>
          <w:sz w:val="20"/>
          <w:szCs w:val="20"/>
        </w:rPr>
        <w:t>вх</w:t>
      </w:r>
      <w:r w:rsidR="007A6608">
        <w:rPr>
          <w:rFonts w:ascii="Arial" w:hAnsi="Arial" w:cs="Arial"/>
          <w:b/>
          <w:sz w:val="20"/>
          <w:szCs w:val="20"/>
        </w:rPr>
        <w:t xml:space="preserve"> &lt; 275</w:t>
      </w:r>
      <w:r w:rsidRPr="005B26A1">
        <w:rPr>
          <w:rFonts w:ascii="Arial" w:hAnsi="Arial" w:cs="Arial"/>
          <w:b/>
          <w:sz w:val="20"/>
          <w:szCs w:val="20"/>
        </w:rPr>
        <w:t xml:space="preserve"> В.</w:t>
      </w:r>
    </w:p>
    <w:p w:rsidR="00AB6CB7" w:rsidRPr="005B26A1" w:rsidRDefault="00AB6CB7" w:rsidP="00B734F7">
      <w:pPr>
        <w:pStyle w:val="a5"/>
        <w:numPr>
          <w:ilvl w:val="0"/>
          <w:numId w:val="19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Защ</w:t>
      </w:r>
      <w:r w:rsidR="00C57E60" w:rsidRPr="005B26A1">
        <w:rPr>
          <w:rFonts w:ascii="Arial" w:hAnsi="Arial" w:cs="Arial"/>
          <w:sz w:val="20"/>
          <w:szCs w:val="20"/>
        </w:rPr>
        <w:t>иту стабилизатора от перегрузки:</w:t>
      </w:r>
    </w:p>
    <w:p w:rsidR="00AB6CB7" w:rsidRPr="007D6798" w:rsidRDefault="00AB6CB7" w:rsidP="00B734F7">
      <w:pPr>
        <w:pStyle w:val="a5"/>
        <w:numPr>
          <w:ilvl w:val="0"/>
          <w:numId w:val="24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при Р</w:t>
      </w:r>
      <w:r w:rsidRPr="007D6798">
        <w:rPr>
          <w:rFonts w:ascii="Arial" w:hAnsi="Arial" w:cs="Arial"/>
          <w:position w:val="-6"/>
          <w:sz w:val="20"/>
          <w:szCs w:val="20"/>
        </w:rPr>
        <w:t>нагр</w:t>
      </w:r>
      <w:r w:rsidRPr="007D6798">
        <w:rPr>
          <w:rFonts w:ascii="Arial" w:hAnsi="Arial" w:cs="Arial"/>
          <w:sz w:val="20"/>
          <w:szCs w:val="20"/>
        </w:rPr>
        <w:t xml:space="preserve"> от 1,1 Р</w:t>
      </w:r>
      <w:r w:rsidRPr="007D6798">
        <w:rPr>
          <w:rFonts w:ascii="Arial" w:hAnsi="Arial" w:cs="Arial"/>
          <w:position w:val="-6"/>
          <w:sz w:val="20"/>
          <w:szCs w:val="20"/>
        </w:rPr>
        <w:t xml:space="preserve">ном </w:t>
      </w:r>
      <w:r w:rsidRPr="007D6798">
        <w:rPr>
          <w:rFonts w:ascii="Arial" w:hAnsi="Arial" w:cs="Arial"/>
          <w:sz w:val="20"/>
          <w:szCs w:val="20"/>
        </w:rPr>
        <w:t xml:space="preserve"> до 1,5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нагрузка отключается через 10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Pr="007D6798">
        <w:rPr>
          <w:rFonts w:ascii="Arial" w:hAnsi="Arial" w:cs="Arial"/>
          <w:sz w:val="20"/>
          <w:szCs w:val="20"/>
        </w:rPr>
        <w:t>с;</w:t>
      </w:r>
    </w:p>
    <w:p w:rsidR="00AB6CB7" w:rsidRPr="007D6798" w:rsidRDefault="00AB6CB7" w:rsidP="00B734F7">
      <w:pPr>
        <w:pStyle w:val="a5"/>
        <w:numPr>
          <w:ilvl w:val="0"/>
          <w:numId w:val="24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при Р</w:t>
      </w:r>
      <w:r w:rsidRPr="007D6798">
        <w:rPr>
          <w:rFonts w:ascii="Arial" w:hAnsi="Arial" w:cs="Arial"/>
          <w:position w:val="-6"/>
          <w:sz w:val="20"/>
          <w:szCs w:val="20"/>
        </w:rPr>
        <w:t>нагр</w:t>
      </w:r>
      <w:r w:rsidRPr="007D6798">
        <w:rPr>
          <w:rFonts w:ascii="Arial" w:hAnsi="Arial" w:cs="Arial"/>
          <w:sz w:val="20"/>
          <w:szCs w:val="20"/>
        </w:rPr>
        <w:t xml:space="preserve"> от 1,5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до 2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нагрузка отключается через 5 с;</w:t>
      </w:r>
    </w:p>
    <w:p w:rsidR="00AB6CB7" w:rsidRPr="007D6798" w:rsidRDefault="00AB6CB7" w:rsidP="00B734F7">
      <w:pPr>
        <w:pStyle w:val="a5"/>
        <w:numPr>
          <w:ilvl w:val="0"/>
          <w:numId w:val="24"/>
        </w:numPr>
        <w:spacing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при Р</w:t>
      </w:r>
      <w:r w:rsidRPr="007D6798">
        <w:rPr>
          <w:rFonts w:ascii="Arial" w:hAnsi="Arial" w:cs="Arial"/>
          <w:position w:val="-6"/>
          <w:sz w:val="20"/>
          <w:szCs w:val="20"/>
        </w:rPr>
        <w:t>нагр</w:t>
      </w:r>
      <w:r w:rsidRPr="007D6798">
        <w:rPr>
          <w:rFonts w:ascii="Arial" w:hAnsi="Arial" w:cs="Arial"/>
          <w:sz w:val="20"/>
          <w:szCs w:val="20"/>
        </w:rPr>
        <w:t xml:space="preserve"> от 2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до 4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нагрузка отключается через 1 с;</w:t>
      </w:r>
    </w:p>
    <w:p w:rsidR="00AB6CB7" w:rsidRPr="007D6798" w:rsidRDefault="00AB6CB7" w:rsidP="00B734F7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7D6798">
        <w:rPr>
          <w:rFonts w:ascii="Arial" w:hAnsi="Arial" w:cs="Arial"/>
          <w:sz w:val="20"/>
          <w:szCs w:val="20"/>
        </w:rPr>
        <w:t>при Р</w:t>
      </w:r>
      <w:r w:rsidRPr="007D6798">
        <w:rPr>
          <w:rFonts w:ascii="Arial" w:hAnsi="Arial" w:cs="Arial"/>
          <w:position w:val="-6"/>
          <w:sz w:val="20"/>
          <w:szCs w:val="20"/>
        </w:rPr>
        <w:t>нагр</w:t>
      </w:r>
      <w:r w:rsidRPr="007D6798">
        <w:rPr>
          <w:rFonts w:ascii="Arial" w:hAnsi="Arial" w:cs="Arial"/>
          <w:sz w:val="20"/>
          <w:szCs w:val="20"/>
        </w:rPr>
        <w:t xml:space="preserve"> более 4 Р</w:t>
      </w:r>
      <w:r w:rsidRPr="007D6798">
        <w:rPr>
          <w:rFonts w:ascii="Arial" w:hAnsi="Arial" w:cs="Arial"/>
          <w:position w:val="-6"/>
          <w:sz w:val="20"/>
          <w:szCs w:val="20"/>
        </w:rPr>
        <w:t>ном</w:t>
      </w:r>
      <w:r w:rsidRPr="007D6798">
        <w:rPr>
          <w:rFonts w:ascii="Arial" w:hAnsi="Arial" w:cs="Arial"/>
          <w:sz w:val="20"/>
          <w:szCs w:val="20"/>
        </w:rPr>
        <w:t xml:space="preserve"> нагрузка отключается ч</w:t>
      </w:r>
      <w:r w:rsidR="00342E91" w:rsidRPr="007D6798">
        <w:rPr>
          <w:rFonts w:ascii="Arial" w:hAnsi="Arial" w:cs="Arial"/>
          <w:sz w:val="20"/>
          <w:szCs w:val="20"/>
        </w:rPr>
        <w:t>ерез 10 мс (короткое замыкание).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В первых трех случаях н</w:t>
      </w:r>
      <w:r w:rsidR="007D6798">
        <w:rPr>
          <w:rFonts w:ascii="Arial" w:hAnsi="Arial" w:cs="Arial"/>
          <w:sz w:val="20"/>
          <w:szCs w:val="20"/>
        </w:rPr>
        <w:t xml:space="preserve">а дисплей выводится информация: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"ПЕРЕГ"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В четвертом случае на дисплей выводится информация:</w:t>
      </w:r>
      <w:r w:rsidR="007D6798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"А-009"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Через 10 с стабилизатор производит одно повторное включение, если перегрузки нет, то стабилизатор продолжает работать, если ситуация не изменилась, то стабилизатор отключается.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При коротком замыкании повторного включения не производится.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Дальнейшая работа возможна после нормализации нагрузки и повторного включения стабилизатора.</w:t>
      </w:r>
    </w:p>
    <w:p w:rsidR="00AB6CB7" w:rsidRPr="005B26A1" w:rsidRDefault="00AB6CB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b/>
          <w:bCs/>
          <w:i/>
          <w:iCs/>
          <w:sz w:val="20"/>
          <w:szCs w:val="20"/>
          <w:u w:val="single"/>
        </w:rPr>
        <w:t>ВНИМАНИЕ!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 xml:space="preserve"> Стабилизатор не предназначен для работы с нагрузкой, пусковые токи которой превышают номинальный ток стабилизатора более чем в 4 раза, в противном случае сработает защита стабилизатора и произойдет отключение потребителей.</w:t>
      </w:r>
    </w:p>
    <w:p w:rsidR="00C076EB" w:rsidRDefault="00C076EB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Установку номинального выходного напряжения;</w:t>
      </w:r>
    </w:p>
    <w:p w:rsidR="00AB6CB7" w:rsidRDefault="00AB6CB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Установку точности регулирования выходного </w:t>
      </w:r>
      <w:r w:rsidR="00C57E60" w:rsidRPr="005B26A1">
        <w:rPr>
          <w:rFonts w:ascii="Arial" w:hAnsi="Arial" w:cs="Arial"/>
          <w:sz w:val="20"/>
          <w:szCs w:val="20"/>
        </w:rPr>
        <w:t>напряжения;</w:t>
      </w:r>
    </w:p>
    <w:p w:rsidR="00AB6CB7" w:rsidRPr="005B26A1" w:rsidRDefault="00AB6CB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Выдачу на дисплей информации о </w:t>
      </w:r>
      <w:r w:rsidR="00C57E60" w:rsidRPr="005B26A1">
        <w:rPr>
          <w:rFonts w:ascii="Arial" w:hAnsi="Arial" w:cs="Arial"/>
          <w:sz w:val="20"/>
          <w:szCs w:val="20"/>
        </w:rPr>
        <w:t>неисправностях;</w:t>
      </w:r>
    </w:p>
    <w:p w:rsidR="00AB6CB7" w:rsidRPr="005B26A1" w:rsidRDefault="00AB6CB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Хранение в энергонезависимой памяти кода причины отключений стабилизатором</w:t>
      </w:r>
      <w:r w:rsidR="00C57E60" w:rsidRPr="005B26A1">
        <w:rPr>
          <w:rFonts w:ascii="Arial" w:hAnsi="Arial" w:cs="Arial"/>
          <w:sz w:val="20"/>
          <w:szCs w:val="20"/>
        </w:rPr>
        <w:t xml:space="preserve"> нагрузки;</w:t>
      </w:r>
    </w:p>
    <w:p w:rsidR="00AB6CB7" w:rsidRPr="005B26A1" w:rsidRDefault="00AB6CB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Измерение температуры силовых элементов и контроль температуры трансформато</w:t>
      </w:r>
      <w:r w:rsidR="00C57E60" w:rsidRPr="005B26A1">
        <w:rPr>
          <w:rFonts w:ascii="Arial" w:hAnsi="Arial" w:cs="Arial"/>
          <w:sz w:val="20"/>
          <w:szCs w:val="20"/>
        </w:rPr>
        <w:t>ра;</w:t>
      </w:r>
    </w:p>
    <w:p w:rsidR="00AB6CB7" w:rsidRPr="005B26A1" w:rsidRDefault="00C57E60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Управление работой принудительной вентиляции стабилизатора;</w:t>
      </w:r>
    </w:p>
    <w:p w:rsidR="00516FA7" w:rsidRPr="00FF217D" w:rsidRDefault="00AB6CB7" w:rsidP="00B734F7">
      <w:pPr>
        <w:pStyle w:val="a5"/>
        <w:numPr>
          <w:ilvl w:val="0"/>
          <w:numId w:val="19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FF217D">
        <w:rPr>
          <w:rFonts w:ascii="Arial" w:hAnsi="Arial" w:cs="Arial"/>
          <w:sz w:val="20"/>
          <w:szCs w:val="20"/>
        </w:rPr>
        <w:t xml:space="preserve">Включение байпаса в случае неисправности или перегреве стабилизатора с контролем напряжения на </w:t>
      </w:r>
      <w:r w:rsidR="00C57E60" w:rsidRPr="00FF217D">
        <w:rPr>
          <w:rFonts w:ascii="Arial" w:hAnsi="Arial" w:cs="Arial"/>
          <w:sz w:val="20"/>
          <w:szCs w:val="20"/>
        </w:rPr>
        <w:t>нагрузке.</w:t>
      </w:r>
    </w:p>
    <w:p w:rsidR="00774150" w:rsidRPr="005B26A1" w:rsidRDefault="00595708" w:rsidP="00B734F7">
      <w:pPr>
        <w:autoSpaceDE w:val="0"/>
        <w:autoSpaceDN w:val="0"/>
        <w:adjustRightInd w:val="0"/>
        <w:spacing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 xml:space="preserve">Порядок </w:t>
      </w:r>
      <w:r w:rsidR="00774150" w:rsidRPr="005B26A1">
        <w:rPr>
          <w:rFonts w:ascii="Arial" w:hAnsi="Arial" w:cs="Arial"/>
          <w:b/>
          <w:bCs/>
          <w:sz w:val="20"/>
          <w:szCs w:val="20"/>
        </w:rPr>
        <w:t>подключения</w:t>
      </w:r>
    </w:p>
    <w:p w:rsidR="00B734F7" w:rsidRPr="00B734F7" w:rsidRDefault="00B734F7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B734F7">
        <w:rPr>
          <w:rFonts w:ascii="Arial" w:hAnsi="Arial" w:cs="Arial"/>
          <w:b/>
          <w:i/>
          <w:iCs/>
          <w:sz w:val="20"/>
          <w:szCs w:val="20"/>
          <w:u w:val="single"/>
        </w:rPr>
        <w:t>Внимание!</w:t>
      </w:r>
      <w:r w:rsidRPr="00B734F7">
        <w:rPr>
          <w:rFonts w:ascii="Arial" w:hAnsi="Arial" w:cs="Arial"/>
          <w:b/>
          <w:i/>
          <w:iCs/>
          <w:sz w:val="20"/>
          <w:szCs w:val="20"/>
        </w:rPr>
        <w:t xml:space="preserve"> </w:t>
      </w:r>
      <w:r w:rsidRPr="00B734F7">
        <w:rPr>
          <w:rFonts w:ascii="Arial" w:hAnsi="Arial" w:cs="Arial"/>
          <w:b/>
          <w:bCs/>
          <w:i/>
          <w:iCs/>
          <w:sz w:val="20"/>
          <w:szCs w:val="20"/>
        </w:rPr>
        <w:t>После транспортировки или хранения стабилизатора при минусовых температурах или повышенной влажности перед включением следует выдержать его в нормальных климатических условиях не менее 24 часов.</w:t>
      </w:r>
    </w:p>
    <w:p w:rsidR="00B734F7" w:rsidRPr="00B734F7" w:rsidRDefault="00B734F7" w:rsidP="00B734F7">
      <w:pPr>
        <w:spacing w:after="0" w:line="240" w:lineRule="auto"/>
        <w:ind w:firstLine="567"/>
        <w:jc w:val="both"/>
        <w:rPr>
          <w:rFonts w:ascii="Arial" w:hAnsi="Arial" w:cs="Arial"/>
          <w:b/>
          <w:i/>
          <w:sz w:val="20"/>
          <w:szCs w:val="20"/>
        </w:rPr>
      </w:pPr>
      <w:r w:rsidRPr="00B734F7">
        <w:rPr>
          <w:rFonts w:ascii="Arial" w:hAnsi="Arial" w:cs="Arial"/>
          <w:b/>
          <w:i/>
          <w:sz w:val="20"/>
          <w:szCs w:val="20"/>
        </w:rPr>
        <w:t>В целях обеспечения бесперебойной работы стабилизатора необходимо неукоснительное соблюдение порядка подключения стабилизатора.</w:t>
      </w:r>
    </w:p>
    <w:p w:rsidR="00D27EEA" w:rsidRPr="009808BB" w:rsidRDefault="001D2B20" w:rsidP="00B734F7">
      <w:pPr>
        <w:pStyle w:val="a5"/>
        <w:numPr>
          <w:ilvl w:val="0"/>
          <w:numId w:val="14"/>
        </w:numPr>
        <w:spacing w:line="240" w:lineRule="auto"/>
        <w:ind w:left="0" w:firstLine="360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Подключение стабилизатора</w:t>
      </w:r>
      <w:r w:rsidR="005F2F1F" w:rsidRPr="005B26A1">
        <w:rPr>
          <w:rFonts w:ascii="Arial" w:hAnsi="Arial" w:cs="Arial"/>
          <w:sz w:val="20"/>
          <w:szCs w:val="20"/>
        </w:rPr>
        <w:t xml:space="preserve"> должно выполняться </w:t>
      </w:r>
      <w:r w:rsidR="00542432" w:rsidRPr="005B26A1">
        <w:rPr>
          <w:rFonts w:ascii="Arial" w:hAnsi="Arial" w:cs="Arial"/>
          <w:sz w:val="20"/>
          <w:szCs w:val="20"/>
        </w:rPr>
        <w:t>квалифи</w:t>
      </w:r>
      <w:r w:rsidR="00D27EEA" w:rsidRPr="005B26A1">
        <w:rPr>
          <w:rFonts w:ascii="Arial" w:hAnsi="Arial" w:cs="Arial"/>
          <w:sz w:val="20"/>
          <w:szCs w:val="20"/>
        </w:rPr>
        <w:t xml:space="preserve">цированным </w:t>
      </w:r>
      <w:r w:rsidR="005F2F1F" w:rsidRPr="005B26A1">
        <w:rPr>
          <w:rFonts w:ascii="Arial" w:hAnsi="Arial" w:cs="Arial"/>
          <w:sz w:val="20"/>
          <w:szCs w:val="20"/>
        </w:rPr>
        <w:t xml:space="preserve">электриком </w:t>
      </w:r>
      <w:r w:rsidR="00D27EEA" w:rsidRPr="005B26A1">
        <w:rPr>
          <w:rFonts w:ascii="Arial" w:hAnsi="Arial" w:cs="Arial"/>
          <w:sz w:val="20"/>
          <w:szCs w:val="20"/>
        </w:rPr>
        <w:t>в</w:t>
      </w:r>
      <w:r w:rsidR="005F2F1F" w:rsidRPr="005B26A1">
        <w:rPr>
          <w:rFonts w:ascii="Arial" w:hAnsi="Arial" w:cs="Arial"/>
          <w:sz w:val="20"/>
          <w:szCs w:val="20"/>
        </w:rPr>
        <w:t xml:space="preserve"> соответствии с</w:t>
      </w:r>
      <w:r w:rsidR="0076076B">
        <w:rPr>
          <w:rFonts w:ascii="Arial" w:hAnsi="Arial" w:cs="Arial"/>
          <w:sz w:val="20"/>
          <w:szCs w:val="20"/>
        </w:rPr>
        <w:t>о схемой электрических</w:t>
      </w:r>
      <w:r w:rsidR="005F2F1F" w:rsidRPr="005B26A1">
        <w:rPr>
          <w:rFonts w:ascii="Arial" w:hAnsi="Arial" w:cs="Arial"/>
          <w:sz w:val="20"/>
          <w:szCs w:val="20"/>
        </w:rPr>
        <w:t xml:space="preserve"> </w:t>
      </w:r>
      <w:r w:rsidR="00D27EEA" w:rsidRPr="005B26A1">
        <w:rPr>
          <w:rFonts w:ascii="Arial" w:hAnsi="Arial" w:cs="Arial"/>
          <w:sz w:val="20"/>
          <w:szCs w:val="20"/>
        </w:rPr>
        <w:t>соединений</w:t>
      </w:r>
      <w:r w:rsidR="0076076B">
        <w:rPr>
          <w:rFonts w:ascii="Arial" w:hAnsi="Arial" w:cs="Arial"/>
          <w:sz w:val="20"/>
          <w:szCs w:val="20"/>
        </w:rPr>
        <w:t>, при</w:t>
      </w:r>
      <w:r w:rsidR="00313C88">
        <w:rPr>
          <w:rFonts w:ascii="Arial" w:hAnsi="Arial" w:cs="Arial"/>
          <w:sz w:val="20"/>
          <w:szCs w:val="20"/>
        </w:rPr>
        <w:t>веденной на рисунке 3</w:t>
      </w:r>
      <w:r w:rsidR="00D27EEA" w:rsidRPr="005B26A1">
        <w:rPr>
          <w:rFonts w:ascii="Arial" w:hAnsi="Arial" w:cs="Arial"/>
          <w:sz w:val="20"/>
          <w:szCs w:val="20"/>
        </w:rPr>
        <w:t>.</w:t>
      </w:r>
    </w:p>
    <w:p w:rsidR="005F2F1F" w:rsidRPr="005B26A1" w:rsidRDefault="00907B9C" w:rsidP="00B734F7">
      <w:pPr>
        <w:spacing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07AAD5F7" wp14:editId="3FDF223F">
            <wp:extent cx="3086100" cy="2002633"/>
            <wp:effectExtent l="0" t="0" r="0" b="0"/>
            <wp:docPr id="10" name="Рисунок 10" descr="D:\ПАСПОРТА\Картин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АСПОРТА\Картинки\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991" cy="201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F1F" w:rsidRPr="00313C88" w:rsidRDefault="00313C88" w:rsidP="00B734F7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after="240"/>
        <w:ind w:firstLine="0"/>
        <w:jc w:val="center"/>
        <w:rPr>
          <w:i/>
          <w:sz w:val="18"/>
          <w:szCs w:val="18"/>
        </w:rPr>
      </w:pPr>
      <w:r w:rsidRPr="00313C88">
        <w:rPr>
          <w:i/>
          <w:sz w:val="18"/>
          <w:szCs w:val="18"/>
        </w:rPr>
        <w:t>Рисунок 3</w:t>
      </w:r>
      <w:r w:rsidR="005F2F1F" w:rsidRPr="00313C88">
        <w:rPr>
          <w:i/>
          <w:sz w:val="18"/>
          <w:szCs w:val="18"/>
        </w:rPr>
        <w:t xml:space="preserve"> – Схема электрических соединений</w:t>
      </w:r>
    </w:p>
    <w:p w:rsidR="0089414A" w:rsidRPr="005B26A1" w:rsidRDefault="0089414A" w:rsidP="00B734F7">
      <w:pPr>
        <w:pStyle w:val="a5"/>
        <w:numPr>
          <w:ilvl w:val="0"/>
          <w:numId w:val="14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Перед подключением убедитесь, что питающая сеть рассчитана на подключение стабилизатора данной мощности. Автоматический выключатель, расположенный в силовом щите, через который подается напряжение на вход стабилизатора, должен соответствовать мощности стабилизатора и располагаться в одном здании с устанавливаемым стабилизатором.</w:t>
      </w:r>
    </w:p>
    <w:p w:rsidR="005F2F1F" w:rsidRPr="005B26A1" w:rsidRDefault="005F2F1F" w:rsidP="00B734F7">
      <w:pPr>
        <w:pStyle w:val="a5"/>
        <w:numPr>
          <w:ilvl w:val="0"/>
          <w:numId w:val="14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После извлечения стабилизатора из упаковки проведите его внешний осмотр, убедитесь в отсутствии ме</w:t>
      </w:r>
      <w:r w:rsidR="00B3116E">
        <w:rPr>
          <w:rFonts w:ascii="Arial" w:hAnsi="Arial" w:cs="Arial"/>
          <w:sz w:val="20"/>
          <w:szCs w:val="20"/>
        </w:rPr>
        <w:t>ханических повреждений, проверь</w:t>
      </w:r>
      <w:r w:rsidRPr="005B26A1">
        <w:rPr>
          <w:rFonts w:ascii="Arial" w:hAnsi="Arial" w:cs="Arial"/>
          <w:sz w:val="20"/>
          <w:szCs w:val="20"/>
        </w:rPr>
        <w:t>те комплектность.</w:t>
      </w:r>
    </w:p>
    <w:p w:rsidR="005F2F1F" w:rsidRPr="005B26A1" w:rsidRDefault="005F2F1F" w:rsidP="00B734F7">
      <w:pPr>
        <w:pStyle w:val="a5"/>
        <w:numPr>
          <w:ilvl w:val="0"/>
          <w:numId w:val="14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Перед подключением проверьте соответствие заземляющего устройства требованиям "Правил устройства электроустановок". Соедините контакт защитного заземления стабилизатора с контуром заземления.</w:t>
      </w:r>
    </w:p>
    <w:p w:rsidR="005F2F1F" w:rsidRPr="005B26A1" w:rsidRDefault="005F2F1F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Контакт защитного заземления стабилизатора необходимо присоединять к контуру защитного заземления прежде других присоединений, а отсоединять после всех отсоединений.</w:t>
      </w:r>
    </w:p>
    <w:p w:rsidR="00C5720F" w:rsidRPr="00C5720F" w:rsidRDefault="00C5720F" w:rsidP="00B734F7">
      <w:pPr>
        <w:pStyle w:val="a5"/>
        <w:numPr>
          <w:ilvl w:val="0"/>
          <w:numId w:val="14"/>
        </w:numPr>
        <w:spacing w:line="240" w:lineRule="auto"/>
        <w:ind w:left="0" w:firstLine="360"/>
        <w:rPr>
          <w:rFonts w:ascii="Arial" w:hAnsi="Arial" w:cs="Arial"/>
          <w:sz w:val="20"/>
          <w:szCs w:val="20"/>
        </w:rPr>
      </w:pPr>
      <w:r w:rsidRPr="00C5720F">
        <w:rPr>
          <w:rFonts w:ascii="Arial" w:hAnsi="Arial" w:cs="Arial"/>
          <w:sz w:val="20"/>
          <w:szCs w:val="20"/>
        </w:rPr>
        <w:t xml:space="preserve">Снимите крышку, закрывающую клеммную колодку, подключите </w:t>
      </w:r>
      <w:r w:rsidR="001E02D0">
        <w:rPr>
          <w:rFonts w:ascii="Arial" w:hAnsi="Arial" w:cs="Arial"/>
          <w:sz w:val="20"/>
          <w:szCs w:val="20"/>
        </w:rPr>
        <w:t>стабилизатор согласно маркировке</w:t>
      </w:r>
      <w:r w:rsidRPr="00C5720F">
        <w:rPr>
          <w:rFonts w:ascii="Arial" w:hAnsi="Arial" w:cs="Arial"/>
          <w:sz w:val="20"/>
          <w:szCs w:val="20"/>
        </w:rPr>
        <w:t>. Подключение стабилизатора к силовому щиту должно быть выполнено проводом, площадь сечения которого определяется максимальным током нагрузки и условиями эксплуатации стабилизатора.</w:t>
      </w:r>
    </w:p>
    <w:p w:rsidR="005F2F1F" w:rsidRPr="005B26A1" w:rsidRDefault="005F2F1F" w:rsidP="00B734F7">
      <w:pPr>
        <w:spacing w:after="0" w:line="240" w:lineRule="auto"/>
        <w:ind w:firstLine="567"/>
        <w:jc w:val="both"/>
        <w:rPr>
          <w:rFonts w:ascii="Arial" w:hAnsi="Arial" w:cs="Arial"/>
          <w:spacing w:val="-15"/>
          <w:sz w:val="20"/>
          <w:szCs w:val="20"/>
        </w:rPr>
      </w:pP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Будьте внимательны, строго соблюдайте маркировку, сделанную на стабилизаторе</w:t>
      </w:r>
      <w:r w:rsidR="00C84179" w:rsidRPr="005B26A1">
        <w:rPr>
          <w:rFonts w:ascii="Arial" w:hAnsi="Arial" w:cs="Arial"/>
          <w:b/>
          <w:bCs/>
          <w:sz w:val="20"/>
          <w:szCs w:val="20"/>
        </w:rPr>
        <w:t>.</w:t>
      </w:r>
    </w:p>
    <w:p w:rsidR="005F2F1F" w:rsidRPr="005B26A1" w:rsidRDefault="00C84179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b/>
          <w:sz w:val="20"/>
          <w:szCs w:val="20"/>
        </w:rPr>
        <w:t xml:space="preserve">Перед подключением к стабилизатору потребителей убедитесь в </w:t>
      </w:r>
      <w:r w:rsidR="005F2F1F" w:rsidRPr="005B26A1">
        <w:rPr>
          <w:rFonts w:ascii="Arial" w:hAnsi="Arial" w:cs="Arial"/>
          <w:b/>
          <w:sz w:val="20"/>
          <w:szCs w:val="20"/>
        </w:rPr>
        <w:t>их исправности</w:t>
      </w:r>
      <w:r w:rsidR="005F2F1F" w:rsidRPr="005B26A1">
        <w:rPr>
          <w:rFonts w:ascii="Arial" w:hAnsi="Arial" w:cs="Arial"/>
          <w:sz w:val="20"/>
          <w:szCs w:val="20"/>
        </w:rPr>
        <w:t>.</w:t>
      </w:r>
    </w:p>
    <w:p w:rsidR="005F2F1F" w:rsidRPr="005B26A1" w:rsidRDefault="00C84179" w:rsidP="00B734F7">
      <w:pPr>
        <w:spacing w:line="240" w:lineRule="auto"/>
        <w:ind w:firstLine="567"/>
        <w:jc w:val="both"/>
        <w:rPr>
          <w:rFonts w:ascii="Arial" w:hAnsi="Arial" w:cs="Arial"/>
          <w:b/>
          <w:sz w:val="20"/>
          <w:szCs w:val="20"/>
        </w:rPr>
      </w:pP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Примечание: Рекомендуется устанавливать стабилизатор в</w:t>
      </w:r>
      <w:r w:rsidR="005F2F1F" w:rsidRPr="005B26A1">
        <w:rPr>
          <w:rFonts w:ascii="Arial" w:hAnsi="Arial" w:cs="Arial"/>
          <w:b/>
          <w:bCs/>
          <w:i/>
          <w:iCs/>
          <w:sz w:val="20"/>
          <w:szCs w:val="20"/>
        </w:rPr>
        <w:t xml:space="preserve"> подсобных и технических помещениях.</w:t>
      </w:r>
    </w:p>
    <w:p w:rsidR="00CB1ADF" w:rsidRPr="005B26A1" w:rsidRDefault="00CB1ADF" w:rsidP="00B734F7">
      <w:pPr>
        <w:spacing w:line="240" w:lineRule="auto"/>
        <w:ind w:firstLine="567"/>
        <w:jc w:val="both"/>
        <w:rPr>
          <w:rFonts w:ascii="Arial" w:hAnsi="Arial" w:cs="Arial"/>
          <w:b/>
          <w:sz w:val="20"/>
          <w:szCs w:val="20"/>
        </w:rPr>
      </w:pPr>
      <w:r w:rsidRPr="005B26A1">
        <w:rPr>
          <w:rFonts w:ascii="Arial" w:hAnsi="Arial" w:cs="Arial"/>
          <w:b/>
          <w:sz w:val="20"/>
          <w:szCs w:val="20"/>
        </w:rPr>
        <w:t>Порядок включения стабилизатора.</w:t>
      </w:r>
    </w:p>
    <w:p w:rsidR="00C5720F" w:rsidRPr="001E02D0" w:rsidRDefault="00C5720F" w:rsidP="00B734F7">
      <w:pPr>
        <w:pStyle w:val="a5"/>
        <w:numPr>
          <w:ilvl w:val="0"/>
          <w:numId w:val="25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1E02D0">
        <w:rPr>
          <w:rFonts w:ascii="Arial" w:hAnsi="Arial" w:cs="Arial"/>
          <w:sz w:val="20"/>
          <w:szCs w:val="20"/>
        </w:rPr>
        <w:t>Включить сетевой автоматический выключатель,</w:t>
      </w:r>
    </w:p>
    <w:p w:rsidR="00C5720F" w:rsidRPr="00C5720F" w:rsidRDefault="00C5720F" w:rsidP="00B734F7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C5720F">
        <w:rPr>
          <w:rFonts w:ascii="Arial" w:hAnsi="Arial" w:cs="Arial"/>
          <w:sz w:val="20"/>
          <w:szCs w:val="20"/>
        </w:rPr>
        <w:t xml:space="preserve"> затем тумблер "ПУСК/СТОП".</w:t>
      </w:r>
    </w:p>
    <w:p w:rsidR="00C5720F" w:rsidRPr="001E02D0" w:rsidRDefault="001E02D0" w:rsidP="00B734F7">
      <w:pPr>
        <w:pStyle w:val="a5"/>
        <w:numPr>
          <w:ilvl w:val="0"/>
          <w:numId w:val="25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На дисплей</w:t>
      </w:r>
      <w:r w:rsidR="00C5720F" w:rsidRPr="001E02D0">
        <w:rPr>
          <w:rFonts w:ascii="Arial" w:hAnsi="Arial" w:cs="Arial"/>
          <w:sz w:val="20"/>
          <w:szCs w:val="20"/>
        </w:rPr>
        <w:t xml:space="preserve"> выводится информация о типе стабилизатора.</w:t>
      </w:r>
    </w:p>
    <w:p w:rsidR="00C5720F" w:rsidRPr="001E02D0" w:rsidRDefault="00C5720F" w:rsidP="00B734F7">
      <w:pPr>
        <w:pStyle w:val="a5"/>
        <w:numPr>
          <w:ilvl w:val="0"/>
          <w:numId w:val="25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1E02D0">
        <w:rPr>
          <w:rFonts w:ascii="Arial" w:hAnsi="Arial" w:cs="Arial"/>
          <w:sz w:val="20"/>
          <w:szCs w:val="20"/>
        </w:rPr>
        <w:t>Через 10 с стабилизатор в</w:t>
      </w:r>
      <w:r w:rsidR="001E02D0">
        <w:rPr>
          <w:rFonts w:ascii="Arial" w:hAnsi="Arial" w:cs="Arial"/>
          <w:sz w:val="20"/>
          <w:szCs w:val="20"/>
        </w:rPr>
        <w:t xml:space="preserve">ключается, на дисплей выводится </w:t>
      </w:r>
      <w:r w:rsidRPr="001E02D0">
        <w:rPr>
          <w:rFonts w:ascii="Arial" w:hAnsi="Arial" w:cs="Arial"/>
          <w:sz w:val="20"/>
          <w:szCs w:val="20"/>
        </w:rPr>
        <w:t xml:space="preserve">информация о величине выходного напряжения в виде </w:t>
      </w:r>
      <w:r w:rsidRPr="001E02D0">
        <w:rPr>
          <w:rFonts w:ascii="Arial" w:hAnsi="Arial" w:cs="Arial"/>
          <w:b/>
          <w:bCs/>
          <w:i/>
          <w:iCs/>
          <w:sz w:val="20"/>
          <w:szCs w:val="20"/>
        </w:rPr>
        <w:t>"U. - 220"</w:t>
      </w:r>
      <w:r w:rsidRPr="001E02D0">
        <w:rPr>
          <w:rFonts w:ascii="Arial" w:hAnsi="Arial" w:cs="Arial"/>
          <w:sz w:val="20"/>
          <w:szCs w:val="20"/>
        </w:rPr>
        <w:t>.</w:t>
      </w:r>
    </w:p>
    <w:p w:rsidR="00C5720F" w:rsidRPr="00C5720F" w:rsidRDefault="001E02D0" w:rsidP="00B734F7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Наличие точки после буквы "U" </w:t>
      </w:r>
      <w:r w:rsidR="00C5720F" w:rsidRPr="00C5720F">
        <w:rPr>
          <w:rFonts w:ascii="Arial" w:hAnsi="Arial" w:cs="Arial"/>
          <w:sz w:val="20"/>
          <w:szCs w:val="20"/>
        </w:rPr>
        <w:t>является признаком индикации выходного напряжения стабилизатора.</w:t>
      </w:r>
    </w:p>
    <w:p w:rsidR="00C5720F" w:rsidRPr="001E02D0" w:rsidRDefault="001E02D0" w:rsidP="00B734F7">
      <w:pPr>
        <w:pStyle w:val="a5"/>
        <w:numPr>
          <w:ilvl w:val="0"/>
          <w:numId w:val="25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left="0" w:firstLine="360"/>
        <w:jc w:val="both"/>
        <w:rPr>
          <w:rFonts w:ascii="Arial" w:hAnsi="Arial" w:cs="Arial"/>
          <w:b/>
          <w:bCs/>
          <w:sz w:val="20"/>
          <w:szCs w:val="20"/>
        </w:rPr>
      </w:pPr>
      <w:r w:rsidRPr="001E02D0">
        <w:rPr>
          <w:rFonts w:ascii="Arial" w:hAnsi="Arial" w:cs="Arial"/>
          <w:sz w:val="20"/>
          <w:szCs w:val="20"/>
        </w:rPr>
        <w:t xml:space="preserve">После измерения и индикации выходного напряжения </w:t>
      </w:r>
      <w:r>
        <w:rPr>
          <w:rFonts w:ascii="Arial" w:hAnsi="Arial" w:cs="Arial"/>
          <w:sz w:val="20"/>
          <w:szCs w:val="20"/>
        </w:rPr>
        <w:t xml:space="preserve">потребителю поступает </w:t>
      </w:r>
      <w:r w:rsidR="00C5720F" w:rsidRPr="001E02D0">
        <w:rPr>
          <w:rFonts w:ascii="Arial" w:hAnsi="Arial" w:cs="Arial"/>
          <w:sz w:val="20"/>
          <w:szCs w:val="20"/>
        </w:rPr>
        <w:t>стабилизированное</w:t>
      </w:r>
      <w:r w:rsidR="00C5720F" w:rsidRPr="001E02D0">
        <w:rPr>
          <w:rFonts w:ascii="Arial" w:hAnsi="Arial" w:cs="Arial"/>
          <w:spacing w:val="-15"/>
          <w:sz w:val="20"/>
          <w:szCs w:val="20"/>
        </w:rPr>
        <w:t xml:space="preserve"> напряжение.</w:t>
      </w:r>
    </w:p>
    <w:p w:rsidR="00A4541A" w:rsidRPr="005B26A1" w:rsidRDefault="00A4541A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Порядок работы с клавиатурой</w:t>
      </w:r>
    </w:p>
    <w:p w:rsidR="00A4541A" w:rsidRPr="005B26A1" w:rsidRDefault="001E02D0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Буквенно-цифровой дисплей для вывода необходимой</w:t>
      </w:r>
      <w:r w:rsidR="00A4541A" w:rsidRPr="005B26A1">
        <w:rPr>
          <w:rFonts w:ascii="Arial" w:hAnsi="Arial" w:cs="Arial"/>
          <w:sz w:val="20"/>
          <w:szCs w:val="20"/>
        </w:rPr>
        <w:t xml:space="preserve"> информа</w:t>
      </w:r>
      <w:r>
        <w:rPr>
          <w:rFonts w:ascii="Arial" w:hAnsi="Arial" w:cs="Arial"/>
          <w:sz w:val="20"/>
          <w:szCs w:val="20"/>
        </w:rPr>
        <w:t xml:space="preserve">ции о режимах работы стабилизатора совмещен с клавиатурой для управления вводом и выводом </w:t>
      </w:r>
      <w:r w:rsidR="00A4541A" w:rsidRPr="005B26A1">
        <w:rPr>
          <w:rFonts w:ascii="Arial" w:hAnsi="Arial" w:cs="Arial"/>
          <w:sz w:val="20"/>
          <w:szCs w:val="20"/>
        </w:rPr>
        <w:t>информации о режимах работы стабилизатора. Пленочная клавиатур</w:t>
      </w:r>
      <w:r w:rsidR="007D7701">
        <w:rPr>
          <w:rFonts w:ascii="Arial" w:hAnsi="Arial" w:cs="Arial"/>
          <w:sz w:val="20"/>
          <w:szCs w:val="20"/>
        </w:rPr>
        <w:t>а имеет две кноп</w:t>
      </w:r>
      <w:r>
        <w:rPr>
          <w:rFonts w:ascii="Arial" w:hAnsi="Arial" w:cs="Arial"/>
          <w:sz w:val="20"/>
          <w:szCs w:val="20"/>
        </w:rPr>
        <w:t xml:space="preserve">ки: </w:t>
      </w:r>
      <w:r w:rsidR="009C076C" w:rsidRPr="009C076C">
        <w:rPr>
          <w:rFonts w:ascii="Arial" w:hAnsi="Arial" w:cs="Arial"/>
          <w:b/>
          <w:bCs/>
          <w:i/>
          <w:sz w:val="20"/>
          <w:szCs w:val="20"/>
        </w:rPr>
        <w:t>«Меню»</w:t>
      </w:r>
      <w:r w:rsidR="009C076C" w:rsidRPr="009C076C">
        <w:rPr>
          <w:rFonts w:ascii="Arial" w:hAnsi="Arial" w:cs="Arial"/>
          <w:bCs/>
          <w:sz w:val="20"/>
          <w:szCs w:val="20"/>
        </w:rPr>
        <w:t xml:space="preserve"> </w:t>
      </w:r>
      <w:r w:rsidR="009C076C" w:rsidRPr="009C076C">
        <w:rPr>
          <w:rFonts w:ascii="Marlett" w:hAnsi="Marlett" w:cs="Marlett"/>
          <w:sz w:val="20"/>
          <w:szCs w:val="20"/>
        </w:rPr>
        <w:t></w:t>
      </w:r>
      <w:r w:rsidR="009C076C" w:rsidRPr="00D10BD7">
        <w:rPr>
          <w:rFonts w:ascii="Arial" w:hAnsi="Arial" w:cs="Arial"/>
          <w:bCs/>
        </w:rPr>
        <w:t xml:space="preserve"> </w:t>
      </w:r>
      <w:r w:rsidR="00A4541A" w:rsidRPr="005B26A1">
        <w:rPr>
          <w:rFonts w:ascii="Arial" w:hAnsi="Arial" w:cs="Arial"/>
          <w:sz w:val="20"/>
          <w:szCs w:val="20"/>
        </w:rPr>
        <w:t xml:space="preserve">и </w:t>
      </w:r>
      <w:r w:rsidR="00681311" w:rsidRPr="00681311">
        <w:rPr>
          <w:rFonts w:ascii="Arial" w:hAnsi="Arial" w:cs="Arial"/>
          <w:b/>
          <w:bCs/>
          <w:i/>
          <w:sz w:val="20"/>
          <w:szCs w:val="20"/>
        </w:rPr>
        <w:t>«Установка параметров»</w:t>
      </w:r>
      <w:r w:rsidR="00681311" w:rsidRPr="00681311">
        <w:rPr>
          <w:rFonts w:ascii="Arial" w:hAnsi="Arial" w:cs="Arial"/>
          <w:bCs/>
          <w:sz w:val="20"/>
          <w:szCs w:val="20"/>
        </w:rPr>
        <w:t xml:space="preserve"> </w:t>
      </w:r>
      <w:r w:rsidR="00681311" w:rsidRPr="00681311">
        <w:rPr>
          <w:rFonts w:ascii="Wingdings 3" w:hAnsi="Wingdings 3" w:cs="Wingdings 3"/>
          <w:sz w:val="20"/>
          <w:szCs w:val="20"/>
        </w:rPr>
        <w:t></w:t>
      </w:r>
      <w:r w:rsidR="00A4541A" w:rsidRPr="00681311">
        <w:rPr>
          <w:rFonts w:ascii="Arial" w:hAnsi="Arial" w:cs="Arial"/>
          <w:sz w:val="20"/>
          <w:szCs w:val="20"/>
        </w:rPr>
        <w:t>.</w:t>
      </w:r>
    </w:p>
    <w:p w:rsidR="00A4541A" w:rsidRPr="005B26A1" w:rsidRDefault="001E02D0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Кратковременным нажатием кнопки</w:t>
      </w:r>
      <w:r w:rsidR="00A4541A" w:rsidRPr="005B26A1">
        <w:rPr>
          <w:rFonts w:ascii="Arial" w:hAnsi="Arial" w:cs="Arial"/>
          <w:sz w:val="20"/>
          <w:szCs w:val="20"/>
        </w:rPr>
        <w:t xml:space="preserve"> </w:t>
      </w:r>
      <w:r w:rsidR="009C076C" w:rsidRPr="009C076C">
        <w:rPr>
          <w:rFonts w:ascii="Arial" w:hAnsi="Arial" w:cs="Arial"/>
          <w:b/>
          <w:bCs/>
          <w:i/>
          <w:sz w:val="20"/>
          <w:szCs w:val="20"/>
        </w:rPr>
        <w:t>«Меню»</w:t>
      </w:r>
      <w:r w:rsidR="009C076C" w:rsidRPr="009C076C">
        <w:rPr>
          <w:rFonts w:ascii="Arial" w:hAnsi="Arial" w:cs="Arial"/>
          <w:bCs/>
          <w:sz w:val="20"/>
          <w:szCs w:val="20"/>
        </w:rPr>
        <w:t xml:space="preserve"> </w:t>
      </w:r>
      <w:r w:rsidR="009C076C" w:rsidRPr="009C076C">
        <w:rPr>
          <w:rFonts w:ascii="Marlett" w:hAnsi="Marlett" w:cs="Marlett"/>
          <w:sz w:val="20"/>
          <w:szCs w:val="20"/>
        </w:rPr>
        <w:t></w:t>
      </w:r>
      <w:r w:rsidR="009C076C" w:rsidRPr="00D10BD7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sz w:val="20"/>
          <w:szCs w:val="20"/>
        </w:rPr>
        <w:t>выбирается режим индикации соответствующей величины,</w:t>
      </w:r>
      <w:r w:rsidR="00A4541A" w:rsidRPr="005B26A1">
        <w:rPr>
          <w:rFonts w:ascii="Arial" w:hAnsi="Arial" w:cs="Arial"/>
          <w:sz w:val="20"/>
          <w:szCs w:val="20"/>
        </w:rPr>
        <w:t xml:space="preserve"> например:</w:t>
      </w:r>
    </w:p>
    <w:p w:rsidR="00A4541A" w:rsidRPr="001E02D0" w:rsidRDefault="00A4541A" w:rsidP="00B734F7">
      <w:pPr>
        <w:pStyle w:val="a5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1E02D0">
        <w:rPr>
          <w:rFonts w:ascii="Arial" w:hAnsi="Arial" w:cs="Arial"/>
          <w:sz w:val="20"/>
          <w:szCs w:val="20"/>
        </w:rPr>
        <w:t>при вхо</w:t>
      </w:r>
      <w:r w:rsidR="00147A18" w:rsidRPr="001E02D0">
        <w:rPr>
          <w:rFonts w:ascii="Arial" w:hAnsi="Arial" w:cs="Arial"/>
          <w:sz w:val="20"/>
          <w:szCs w:val="20"/>
        </w:rPr>
        <w:t xml:space="preserve">дном напряжении, равном 180 В – </w:t>
      </w:r>
      <w:r w:rsidRPr="001E02D0">
        <w:rPr>
          <w:rFonts w:ascii="Arial" w:hAnsi="Arial" w:cs="Arial"/>
          <w:b/>
          <w:bCs/>
          <w:i/>
          <w:iCs/>
          <w:sz w:val="20"/>
          <w:szCs w:val="20"/>
        </w:rPr>
        <w:t>"U - 180"</w:t>
      </w:r>
      <w:r w:rsidRPr="001E02D0">
        <w:rPr>
          <w:rFonts w:ascii="Arial" w:hAnsi="Arial" w:cs="Arial"/>
          <w:sz w:val="20"/>
          <w:szCs w:val="20"/>
        </w:rPr>
        <w:t>;</w:t>
      </w:r>
    </w:p>
    <w:p w:rsidR="00A4541A" w:rsidRPr="001E02D0" w:rsidRDefault="00A4541A" w:rsidP="00B734F7">
      <w:pPr>
        <w:pStyle w:val="a5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1E02D0">
        <w:rPr>
          <w:rFonts w:ascii="Arial" w:hAnsi="Arial" w:cs="Arial"/>
          <w:sz w:val="20"/>
          <w:szCs w:val="20"/>
        </w:rPr>
        <w:t>при выхо</w:t>
      </w:r>
      <w:r w:rsidR="00B3116E" w:rsidRPr="001E02D0">
        <w:rPr>
          <w:rFonts w:ascii="Arial" w:hAnsi="Arial" w:cs="Arial"/>
          <w:sz w:val="20"/>
          <w:szCs w:val="20"/>
        </w:rPr>
        <w:t xml:space="preserve">дном напряжении, равном 220 В – </w:t>
      </w:r>
      <w:r w:rsidRPr="001E02D0">
        <w:rPr>
          <w:rFonts w:ascii="Arial" w:hAnsi="Arial" w:cs="Arial"/>
          <w:b/>
          <w:bCs/>
          <w:i/>
          <w:iCs/>
          <w:sz w:val="20"/>
          <w:szCs w:val="20"/>
        </w:rPr>
        <w:t>"U. - 220"</w:t>
      </w:r>
      <w:r w:rsidR="00147A18" w:rsidRPr="001E02D0">
        <w:rPr>
          <w:rFonts w:ascii="Arial" w:hAnsi="Arial" w:cs="Arial"/>
          <w:sz w:val="20"/>
          <w:szCs w:val="20"/>
        </w:rPr>
        <w:t>,</w:t>
      </w:r>
    </w:p>
    <w:p w:rsidR="00A4541A" w:rsidRPr="005B26A1" w:rsidRDefault="00A4541A" w:rsidP="00B734F7">
      <w:pPr>
        <w:pStyle w:val="affff4"/>
        <w:numPr>
          <w:ilvl w:val="0"/>
          <w:numId w:val="26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rPr>
          <w:b/>
          <w:bCs/>
          <w:i/>
          <w:iCs/>
          <w:color w:val="auto"/>
          <w:sz w:val="20"/>
          <w:szCs w:val="20"/>
        </w:rPr>
      </w:pPr>
      <w:r w:rsidRPr="005B26A1">
        <w:rPr>
          <w:color w:val="auto"/>
          <w:sz w:val="20"/>
          <w:szCs w:val="20"/>
        </w:rPr>
        <w:t xml:space="preserve">при мощности  </w:t>
      </w:r>
      <w:r w:rsidR="00147A18" w:rsidRPr="005B26A1">
        <w:rPr>
          <w:color w:val="auto"/>
          <w:sz w:val="20"/>
          <w:szCs w:val="20"/>
        </w:rPr>
        <w:t>н</w:t>
      </w:r>
      <w:r w:rsidR="00C5720F">
        <w:rPr>
          <w:color w:val="auto"/>
          <w:sz w:val="20"/>
          <w:szCs w:val="20"/>
        </w:rPr>
        <w:t>агрузки  стабилизатора, равной 2</w:t>
      </w:r>
      <w:r w:rsidR="00147A18" w:rsidRPr="005B26A1">
        <w:rPr>
          <w:color w:val="auto"/>
          <w:sz w:val="20"/>
          <w:szCs w:val="20"/>
        </w:rPr>
        <w:t xml:space="preserve"> кВА – </w:t>
      </w:r>
      <w:r w:rsidR="00C5720F">
        <w:rPr>
          <w:b/>
          <w:bCs/>
          <w:i/>
          <w:iCs/>
          <w:color w:val="auto"/>
          <w:sz w:val="20"/>
          <w:szCs w:val="20"/>
        </w:rPr>
        <w:t>"P - 2</w:t>
      </w:r>
      <w:r w:rsidRPr="005B26A1">
        <w:rPr>
          <w:b/>
          <w:bCs/>
          <w:i/>
          <w:iCs/>
          <w:color w:val="auto"/>
          <w:sz w:val="20"/>
          <w:szCs w:val="20"/>
        </w:rPr>
        <w:t>.0"</w:t>
      </w:r>
      <w:r w:rsidR="001E02D0">
        <w:rPr>
          <w:b/>
          <w:bCs/>
          <w:i/>
          <w:iCs/>
          <w:color w:val="auto"/>
          <w:sz w:val="20"/>
          <w:szCs w:val="20"/>
        </w:rPr>
        <w:t>;</w:t>
      </w:r>
    </w:p>
    <w:p w:rsidR="00147A18" w:rsidRPr="005B26A1" w:rsidRDefault="00147A18" w:rsidP="00B734F7">
      <w:pPr>
        <w:pStyle w:val="affff4"/>
        <w:numPr>
          <w:ilvl w:val="0"/>
          <w:numId w:val="26"/>
        </w:num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rPr>
          <w:b/>
          <w:bCs/>
          <w:i/>
          <w:iCs/>
          <w:color w:val="auto"/>
          <w:sz w:val="20"/>
          <w:szCs w:val="20"/>
        </w:rPr>
      </w:pPr>
      <w:r w:rsidRPr="005B26A1">
        <w:rPr>
          <w:color w:val="auto"/>
          <w:sz w:val="20"/>
          <w:szCs w:val="20"/>
        </w:rPr>
        <w:t>при температуре</w:t>
      </w:r>
      <w:r w:rsidR="000D3897">
        <w:rPr>
          <w:color w:val="auto"/>
          <w:sz w:val="20"/>
          <w:szCs w:val="20"/>
        </w:rPr>
        <w:t xml:space="preserve"> силовых элементов</w:t>
      </w:r>
      <w:r w:rsidRPr="005B26A1">
        <w:rPr>
          <w:color w:val="auto"/>
          <w:sz w:val="20"/>
          <w:szCs w:val="20"/>
        </w:rPr>
        <w:t>, равной 25</w:t>
      </w:r>
      <w:r w:rsidR="00F17D94">
        <w:rPr>
          <w:color w:val="auto"/>
          <w:sz w:val="20"/>
          <w:szCs w:val="20"/>
        </w:rPr>
        <w:t xml:space="preserve"> </w:t>
      </w:r>
      <m:oMath>
        <m:r>
          <w:rPr>
            <w:rFonts w:ascii="Cambria Math" w:hAnsi="Cambria Math"/>
            <w:color w:val="auto"/>
            <w:sz w:val="20"/>
            <w:szCs w:val="20"/>
          </w:rPr>
          <m:t>℃</m:t>
        </m:r>
      </m:oMath>
      <w:r w:rsidRPr="005B26A1">
        <w:rPr>
          <w:color w:val="auto"/>
          <w:sz w:val="20"/>
          <w:szCs w:val="20"/>
        </w:rPr>
        <w:t xml:space="preserve"> – </w:t>
      </w:r>
      <w:r w:rsidRPr="005B26A1">
        <w:rPr>
          <w:b/>
          <w:bCs/>
          <w:i/>
          <w:iCs/>
          <w:color w:val="auto"/>
          <w:sz w:val="20"/>
          <w:szCs w:val="20"/>
        </w:rPr>
        <w:t>"t - - 25"</w:t>
      </w:r>
      <w:r w:rsidRPr="005B26A1">
        <w:rPr>
          <w:color w:val="auto"/>
          <w:sz w:val="20"/>
          <w:szCs w:val="20"/>
        </w:rPr>
        <w:t>.</w:t>
      </w:r>
    </w:p>
    <w:p w:rsidR="001B619F" w:rsidRPr="005B26A1" w:rsidRDefault="001B619F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Режимы индикации входного и выходного напряжений отличаются отсутствием и наличием точки после буквы "U". Следует иметь в виду, что программа измерения мощности необходима для определения мощности нагрузки стабилизатора, близкой к номинальной, с целью предотвращения его перегрузки. Поэ</w:t>
      </w:r>
      <w:r w:rsidR="00147A18" w:rsidRPr="005B26A1">
        <w:rPr>
          <w:rFonts w:ascii="Arial" w:hAnsi="Arial" w:cs="Arial"/>
          <w:sz w:val="20"/>
          <w:szCs w:val="20"/>
        </w:rPr>
        <w:t>тому измере</w:t>
      </w:r>
      <w:r w:rsidR="001E02D0">
        <w:rPr>
          <w:rFonts w:ascii="Arial" w:hAnsi="Arial" w:cs="Arial"/>
          <w:sz w:val="20"/>
          <w:szCs w:val="20"/>
        </w:rPr>
        <w:t xml:space="preserve">ние мощностей менее 1кВА имеет </w:t>
      </w:r>
      <w:r w:rsidR="00147A18" w:rsidRPr="005B26A1">
        <w:rPr>
          <w:rFonts w:ascii="Arial" w:hAnsi="Arial" w:cs="Arial"/>
          <w:sz w:val="20"/>
          <w:szCs w:val="20"/>
        </w:rPr>
        <w:t>погреш</w:t>
      </w:r>
      <w:r w:rsidRPr="005B26A1">
        <w:rPr>
          <w:rFonts w:ascii="Arial" w:hAnsi="Arial" w:cs="Arial"/>
          <w:sz w:val="20"/>
          <w:szCs w:val="20"/>
        </w:rPr>
        <w:t>ность, связанную</w:t>
      </w:r>
      <w:r w:rsidR="00147A18" w:rsidRPr="005B26A1">
        <w:rPr>
          <w:rFonts w:ascii="Arial" w:hAnsi="Arial" w:cs="Arial"/>
          <w:sz w:val="20"/>
          <w:szCs w:val="20"/>
        </w:rPr>
        <w:t xml:space="preserve"> со спецификой работы процессора</w:t>
      </w:r>
      <w:r w:rsidRPr="005B26A1">
        <w:rPr>
          <w:rFonts w:ascii="Arial" w:hAnsi="Arial" w:cs="Arial"/>
          <w:sz w:val="20"/>
          <w:szCs w:val="20"/>
        </w:rPr>
        <w:t xml:space="preserve">. </w:t>
      </w:r>
    </w:p>
    <w:p w:rsidR="001B619F" w:rsidRPr="005B26A1" w:rsidRDefault="00807801" w:rsidP="00B734F7">
      <w:pPr>
        <w:autoSpaceDE w:val="0"/>
        <w:autoSpaceDN w:val="0"/>
        <w:adjustRightInd w:val="0"/>
        <w:spacing w:after="0" w:line="240" w:lineRule="auto"/>
        <w:ind w:firstLine="45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Кратковременным нажатием кнопки </w:t>
      </w:r>
      <w:r w:rsidR="00681311" w:rsidRPr="00681311">
        <w:rPr>
          <w:rFonts w:ascii="Arial" w:hAnsi="Arial" w:cs="Arial"/>
          <w:b/>
          <w:bCs/>
          <w:i/>
          <w:sz w:val="20"/>
          <w:szCs w:val="20"/>
        </w:rPr>
        <w:t>«Установка параметров»</w:t>
      </w:r>
      <w:r w:rsidR="00681311" w:rsidRPr="00681311">
        <w:rPr>
          <w:rFonts w:ascii="Arial" w:hAnsi="Arial" w:cs="Arial"/>
          <w:bCs/>
          <w:sz w:val="20"/>
          <w:szCs w:val="20"/>
        </w:rPr>
        <w:t xml:space="preserve"> </w:t>
      </w:r>
      <w:r w:rsidR="00681311" w:rsidRPr="00681311">
        <w:rPr>
          <w:rFonts w:ascii="Wingdings 3" w:hAnsi="Wingdings 3" w:cs="Wingdings 3"/>
          <w:sz w:val="20"/>
          <w:szCs w:val="20"/>
        </w:rPr>
        <w:t></w:t>
      </w:r>
      <w:r w:rsidR="00681311" w:rsidRPr="00681311"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выбирается режим установки </w:t>
      </w:r>
      <w:r w:rsidR="001B619F" w:rsidRPr="005B26A1">
        <w:rPr>
          <w:rFonts w:ascii="Arial" w:hAnsi="Arial" w:cs="Arial"/>
          <w:sz w:val="20"/>
          <w:szCs w:val="20"/>
        </w:rPr>
        <w:t>параметров:</w:t>
      </w:r>
    </w:p>
    <w:p w:rsidR="001B619F" w:rsidRPr="00807801" w:rsidRDefault="001B619F" w:rsidP="00B734F7">
      <w:pPr>
        <w:pStyle w:val="a5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807801">
        <w:rPr>
          <w:rFonts w:ascii="Arial" w:hAnsi="Arial" w:cs="Arial"/>
          <w:sz w:val="20"/>
          <w:szCs w:val="20"/>
        </w:rPr>
        <w:t>установка ном</w:t>
      </w:r>
      <w:r w:rsidR="00147A18" w:rsidRPr="00807801">
        <w:rPr>
          <w:rFonts w:ascii="Arial" w:hAnsi="Arial" w:cs="Arial"/>
          <w:sz w:val="20"/>
          <w:szCs w:val="20"/>
        </w:rPr>
        <w:t>инального выходного напряжения</w:t>
      </w:r>
      <w:r w:rsidR="005E5354" w:rsidRPr="00807801">
        <w:rPr>
          <w:rFonts w:ascii="Arial" w:hAnsi="Arial" w:cs="Arial"/>
          <w:sz w:val="20"/>
          <w:szCs w:val="20"/>
        </w:rPr>
        <w:t xml:space="preserve"> </w:t>
      </w:r>
      <w:r w:rsidR="00147A18" w:rsidRPr="00807801">
        <w:rPr>
          <w:rFonts w:ascii="Arial" w:hAnsi="Arial" w:cs="Arial"/>
          <w:sz w:val="20"/>
          <w:szCs w:val="20"/>
        </w:rPr>
        <w:t xml:space="preserve">– </w:t>
      </w:r>
      <w:r w:rsidRPr="00807801">
        <w:rPr>
          <w:rFonts w:ascii="Arial" w:hAnsi="Arial" w:cs="Arial"/>
          <w:b/>
          <w:bCs/>
          <w:i/>
          <w:iCs/>
          <w:sz w:val="20"/>
          <w:szCs w:val="20"/>
        </w:rPr>
        <w:t>"U=220"</w:t>
      </w:r>
      <w:r w:rsidRPr="00807801">
        <w:rPr>
          <w:rFonts w:ascii="Arial" w:hAnsi="Arial" w:cs="Arial"/>
          <w:sz w:val="20"/>
          <w:szCs w:val="20"/>
        </w:rPr>
        <w:t>;</w:t>
      </w:r>
    </w:p>
    <w:p w:rsidR="00B3116E" w:rsidRPr="00807801" w:rsidRDefault="001B619F" w:rsidP="00B734F7">
      <w:pPr>
        <w:pStyle w:val="a5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807801">
        <w:rPr>
          <w:rFonts w:ascii="Arial" w:hAnsi="Arial" w:cs="Arial"/>
          <w:sz w:val="20"/>
          <w:szCs w:val="20"/>
        </w:rPr>
        <w:t>установка точности рег</w:t>
      </w:r>
      <w:r w:rsidR="00B3116E" w:rsidRPr="00807801">
        <w:rPr>
          <w:rFonts w:ascii="Arial" w:hAnsi="Arial" w:cs="Arial"/>
          <w:sz w:val="20"/>
          <w:szCs w:val="20"/>
        </w:rPr>
        <w:t xml:space="preserve">улирования выходного напряжения – </w:t>
      </w:r>
    </w:p>
    <w:p w:rsidR="001B619F" w:rsidRPr="005B26A1" w:rsidRDefault="001B619F" w:rsidP="00B734F7">
      <w:pPr>
        <w:pStyle w:val="a5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"Е-000"</w:t>
      </w:r>
      <w:r w:rsidRPr="005B26A1">
        <w:rPr>
          <w:rFonts w:ascii="Arial" w:hAnsi="Arial" w:cs="Arial"/>
          <w:sz w:val="20"/>
          <w:szCs w:val="20"/>
        </w:rPr>
        <w:t>;</w:t>
      </w:r>
    </w:p>
    <w:p w:rsidR="00C076EB" w:rsidRPr="00C076EB" w:rsidRDefault="00807801" w:rsidP="00B734F7">
      <w:pPr>
        <w:pStyle w:val="a5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установка режима байпаса</w:t>
      </w:r>
      <w:r w:rsidR="00C076EB">
        <w:rPr>
          <w:rFonts w:ascii="Arial" w:hAnsi="Arial" w:cs="Arial"/>
          <w:sz w:val="20"/>
          <w:szCs w:val="20"/>
        </w:rPr>
        <w:t xml:space="preserve"> при неисправности стабилизатора</w:t>
      </w:r>
      <w:r w:rsidR="001B619F" w:rsidRPr="00807801">
        <w:rPr>
          <w:rFonts w:ascii="Arial" w:hAnsi="Arial" w:cs="Arial"/>
          <w:sz w:val="20"/>
          <w:szCs w:val="20"/>
        </w:rPr>
        <w:t xml:space="preserve"> </w:t>
      </w:r>
      <w:r w:rsidR="00C076EB">
        <w:rPr>
          <w:rFonts w:ascii="Arial" w:hAnsi="Arial" w:cs="Arial"/>
          <w:sz w:val="20"/>
          <w:szCs w:val="20"/>
        </w:rPr>
        <w:t>–</w:t>
      </w:r>
      <w:r w:rsidR="001B619F" w:rsidRPr="00807801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:rsidR="001B619F" w:rsidRPr="006F5AC8" w:rsidRDefault="001B619F" w:rsidP="006F5AC8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6F5AC8">
        <w:rPr>
          <w:rFonts w:ascii="Arial" w:hAnsi="Arial" w:cs="Arial"/>
          <w:b/>
          <w:bCs/>
          <w:i/>
          <w:iCs/>
          <w:sz w:val="20"/>
          <w:szCs w:val="20"/>
        </w:rPr>
        <w:t>"Б-000"</w:t>
      </w:r>
      <w:r w:rsidR="006F5AC8">
        <w:rPr>
          <w:rFonts w:ascii="Arial" w:hAnsi="Arial" w:cs="Arial"/>
          <w:b/>
          <w:bCs/>
          <w:i/>
          <w:iCs/>
          <w:sz w:val="20"/>
          <w:szCs w:val="20"/>
        </w:rPr>
        <w:t xml:space="preserve">, </w:t>
      </w:r>
      <w:r w:rsidR="006F5AC8" w:rsidRPr="006F5AC8">
        <w:rPr>
          <w:rFonts w:ascii="Arial" w:hAnsi="Arial" w:cs="Arial"/>
          <w:b/>
          <w:bCs/>
          <w:i/>
          <w:iCs/>
          <w:sz w:val="20"/>
          <w:szCs w:val="20"/>
        </w:rPr>
        <w:t>"Б-00</w:t>
      </w:r>
      <w:r w:rsidR="006F5AC8">
        <w:rPr>
          <w:rFonts w:ascii="Arial" w:hAnsi="Arial" w:cs="Arial"/>
          <w:b/>
          <w:bCs/>
          <w:i/>
          <w:iCs/>
          <w:sz w:val="20"/>
          <w:szCs w:val="20"/>
        </w:rPr>
        <w:t>1</w:t>
      </w:r>
      <w:r w:rsidR="006F5AC8" w:rsidRPr="006F5AC8">
        <w:rPr>
          <w:rFonts w:ascii="Arial" w:hAnsi="Arial" w:cs="Arial"/>
          <w:b/>
          <w:bCs/>
          <w:i/>
          <w:iCs/>
          <w:sz w:val="20"/>
          <w:szCs w:val="20"/>
        </w:rPr>
        <w:t>"</w:t>
      </w:r>
      <w:r w:rsidRPr="006F5AC8">
        <w:rPr>
          <w:rFonts w:ascii="Arial" w:hAnsi="Arial" w:cs="Arial"/>
          <w:sz w:val="20"/>
          <w:szCs w:val="20"/>
        </w:rPr>
        <w:t>;</w:t>
      </w:r>
    </w:p>
    <w:p w:rsidR="00C076EB" w:rsidRPr="00C076EB" w:rsidRDefault="00C076EB" w:rsidP="00C076EB">
      <w:pPr>
        <w:pStyle w:val="a5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установка режима байпаса при срабатывании тепловой защиты</w:t>
      </w:r>
      <w:r w:rsidRPr="0080780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–</w:t>
      </w:r>
      <w:r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</w:p>
    <w:p w:rsidR="00C076EB" w:rsidRPr="006F5AC8" w:rsidRDefault="00C076EB" w:rsidP="006F5AC8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Arial" w:hAnsi="Arial" w:cs="Arial"/>
          <w:sz w:val="20"/>
          <w:szCs w:val="20"/>
        </w:rPr>
      </w:pPr>
      <w:r w:rsidRPr="006F5AC8">
        <w:rPr>
          <w:rFonts w:ascii="Arial" w:hAnsi="Arial" w:cs="Arial"/>
          <w:b/>
          <w:bCs/>
          <w:i/>
          <w:iCs/>
          <w:sz w:val="20"/>
          <w:szCs w:val="20"/>
        </w:rPr>
        <w:t>"Б-100"</w:t>
      </w:r>
      <w:r w:rsidR="006F5AC8">
        <w:rPr>
          <w:rFonts w:ascii="Arial" w:hAnsi="Arial" w:cs="Arial"/>
          <w:b/>
          <w:bCs/>
          <w:i/>
          <w:iCs/>
          <w:sz w:val="20"/>
          <w:szCs w:val="20"/>
        </w:rPr>
        <w:t>, "Б-102</w:t>
      </w:r>
      <w:r w:rsidR="006F5AC8" w:rsidRPr="006F5AC8">
        <w:rPr>
          <w:rFonts w:ascii="Arial" w:hAnsi="Arial" w:cs="Arial"/>
          <w:b/>
          <w:bCs/>
          <w:i/>
          <w:iCs/>
          <w:sz w:val="20"/>
          <w:szCs w:val="20"/>
        </w:rPr>
        <w:t>"</w:t>
      </w:r>
      <w:r w:rsidR="006F5AC8">
        <w:rPr>
          <w:rFonts w:ascii="Arial" w:hAnsi="Arial" w:cs="Arial"/>
          <w:b/>
          <w:bCs/>
          <w:i/>
          <w:iCs/>
          <w:sz w:val="20"/>
          <w:szCs w:val="20"/>
        </w:rPr>
        <w:t>, "Б-103</w:t>
      </w:r>
      <w:r w:rsidR="006F5AC8" w:rsidRPr="006F5AC8">
        <w:rPr>
          <w:rFonts w:ascii="Arial" w:hAnsi="Arial" w:cs="Arial"/>
          <w:b/>
          <w:bCs/>
          <w:i/>
          <w:iCs/>
          <w:sz w:val="20"/>
          <w:szCs w:val="20"/>
        </w:rPr>
        <w:t>"</w:t>
      </w:r>
      <w:r w:rsidRPr="006F5AC8">
        <w:rPr>
          <w:rFonts w:ascii="Arial" w:hAnsi="Arial" w:cs="Arial"/>
          <w:sz w:val="20"/>
          <w:szCs w:val="20"/>
        </w:rPr>
        <w:t>;</w:t>
      </w:r>
    </w:p>
    <w:p w:rsidR="001B619F" w:rsidRPr="00807801" w:rsidRDefault="00807801" w:rsidP="00B734F7">
      <w:pPr>
        <w:pStyle w:val="a5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807801">
        <w:rPr>
          <w:rFonts w:ascii="Arial" w:hAnsi="Arial" w:cs="Arial"/>
          <w:sz w:val="20"/>
          <w:szCs w:val="20"/>
        </w:rPr>
        <w:t>проверка работы вентилятора</w:t>
      </w:r>
      <w:r w:rsidR="001B619F" w:rsidRPr="00807801">
        <w:rPr>
          <w:rFonts w:ascii="Arial" w:hAnsi="Arial" w:cs="Arial"/>
          <w:sz w:val="20"/>
          <w:szCs w:val="20"/>
        </w:rPr>
        <w:t xml:space="preserve"> - </w:t>
      </w:r>
      <w:r w:rsidR="001B619F" w:rsidRPr="00807801">
        <w:rPr>
          <w:rFonts w:ascii="Arial" w:hAnsi="Arial" w:cs="Arial"/>
          <w:b/>
          <w:bCs/>
          <w:i/>
          <w:iCs/>
          <w:sz w:val="20"/>
          <w:szCs w:val="20"/>
        </w:rPr>
        <w:t>"F-001"</w:t>
      </w:r>
      <w:r w:rsidRPr="00807801">
        <w:rPr>
          <w:rFonts w:ascii="Arial" w:hAnsi="Arial" w:cs="Arial"/>
          <w:b/>
          <w:bCs/>
          <w:i/>
          <w:iCs/>
          <w:sz w:val="20"/>
          <w:szCs w:val="20"/>
        </w:rPr>
        <w:t>.</w:t>
      </w:r>
    </w:p>
    <w:p w:rsidR="001B619F" w:rsidRPr="005B26A1" w:rsidRDefault="001B619F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Установка номинального выходного напряжения</w:t>
      </w:r>
    </w:p>
    <w:p w:rsidR="001B619F" w:rsidRPr="005B26A1" w:rsidRDefault="001B619F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Предприятие-изготовитель поставляет стабилизаторы напряжения с установленным значением выходного напряжения Uвых=220 В.</w:t>
      </w:r>
    </w:p>
    <w:p w:rsidR="001B619F" w:rsidRDefault="00807801" w:rsidP="00B734F7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ind w:firstLine="567"/>
        <w:rPr>
          <w:color w:val="auto"/>
          <w:sz w:val="20"/>
          <w:szCs w:val="20"/>
        </w:rPr>
      </w:pPr>
      <w:r>
        <w:rPr>
          <w:color w:val="auto"/>
          <w:sz w:val="20"/>
          <w:szCs w:val="20"/>
        </w:rPr>
        <w:t xml:space="preserve">Потребитель при необходимости может выбрать это значение в </w:t>
      </w:r>
      <w:r w:rsidR="001B619F" w:rsidRPr="005B26A1">
        <w:rPr>
          <w:color w:val="auto"/>
          <w:sz w:val="20"/>
          <w:szCs w:val="20"/>
        </w:rPr>
        <w:t>пределах от 2</w:t>
      </w:r>
      <w:r w:rsidR="002F4298">
        <w:rPr>
          <w:color w:val="auto"/>
          <w:sz w:val="20"/>
          <w:szCs w:val="20"/>
        </w:rPr>
        <w:t xml:space="preserve">10 В до 230 В с дискретностью 2 </w:t>
      </w:r>
      <w:r w:rsidR="001B619F" w:rsidRPr="005B26A1">
        <w:rPr>
          <w:color w:val="auto"/>
          <w:sz w:val="20"/>
          <w:szCs w:val="20"/>
        </w:rPr>
        <w:t xml:space="preserve">В в режиме установки параметров нажатием </w:t>
      </w:r>
      <w:r w:rsidR="001B619F" w:rsidRPr="009C076C">
        <w:rPr>
          <w:color w:val="auto"/>
          <w:sz w:val="20"/>
          <w:szCs w:val="20"/>
        </w:rPr>
        <w:t xml:space="preserve">кнопки </w:t>
      </w:r>
      <w:r w:rsidR="009C076C" w:rsidRPr="009C076C">
        <w:rPr>
          <w:b/>
          <w:bCs/>
          <w:i/>
          <w:sz w:val="20"/>
          <w:szCs w:val="20"/>
        </w:rPr>
        <w:t>«Меню»</w:t>
      </w:r>
      <w:r w:rsidR="009C076C" w:rsidRPr="009C076C">
        <w:rPr>
          <w:bCs/>
          <w:sz w:val="20"/>
          <w:szCs w:val="20"/>
        </w:rPr>
        <w:t xml:space="preserve"> </w:t>
      </w:r>
      <w:r w:rsidR="009C076C" w:rsidRPr="009C076C">
        <w:rPr>
          <w:rFonts w:ascii="Marlett" w:hAnsi="Marlett" w:cs="Marlett"/>
          <w:sz w:val="20"/>
          <w:szCs w:val="20"/>
        </w:rPr>
        <w:t></w:t>
      </w:r>
      <w:r w:rsidR="001B619F" w:rsidRPr="005B26A1">
        <w:rPr>
          <w:color w:val="auto"/>
          <w:sz w:val="20"/>
          <w:szCs w:val="20"/>
        </w:rPr>
        <w:t>.</w:t>
      </w:r>
    </w:p>
    <w:p w:rsidR="001B619F" w:rsidRPr="005B26A1" w:rsidRDefault="001B619F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Установка точности регулирования выходного напряжения</w:t>
      </w:r>
    </w:p>
    <w:p w:rsidR="001B619F" w:rsidRPr="005B26A1" w:rsidRDefault="001B619F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В стабилизаторе предусмотрена возможность изменения точности регу</w:t>
      </w:r>
      <w:r w:rsidR="00807801">
        <w:rPr>
          <w:rFonts w:ascii="Arial" w:hAnsi="Arial" w:cs="Arial"/>
          <w:sz w:val="20"/>
          <w:szCs w:val="20"/>
        </w:rPr>
        <w:t>лирования выходного напряжения.</w:t>
      </w:r>
      <w:r w:rsidRPr="005B26A1">
        <w:rPr>
          <w:rFonts w:ascii="Arial" w:hAnsi="Arial" w:cs="Arial"/>
          <w:sz w:val="20"/>
          <w:szCs w:val="20"/>
        </w:rPr>
        <w:t xml:space="preserve"> Изменени</w:t>
      </w:r>
      <w:r w:rsidR="00807801">
        <w:rPr>
          <w:rFonts w:ascii="Arial" w:hAnsi="Arial" w:cs="Arial"/>
          <w:sz w:val="20"/>
          <w:szCs w:val="20"/>
        </w:rPr>
        <w:t xml:space="preserve">е этого параметра производится </w:t>
      </w:r>
      <w:r w:rsidRPr="005B26A1">
        <w:rPr>
          <w:rFonts w:ascii="Arial" w:hAnsi="Arial" w:cs="Arial"/>
          <w:sz w:val="20"/>
          <w:szCs w:val="20"/>
        </w:rPr>
        <w:t xml:space="preserve">нажатием кнопки </w:t>
      </w:r>
      <w:r w:rsidR="00681311" w:rsidRPr="009C076C">
        <w:rPr>
          <w:rFonts w:ascii="Arial" w:hAnsi="Arial" w:cs="Arial"/>
          <w:b/>
          <w:bCs/>
          <w:i/>
          <w:sz w:val="20"/>
          <w:szCs w:val="20"/>
        </w:rPr>
        <w:t>«Меню»</w:t>
      </w:r>
      <w:r w:rsidR="00681311" w:rsidRPr="009C076C">
        <w:rPr>
          <w:rFonts w:ascii="Arial" w:hAnsi="Arial" w:cs="Arial"/>
          <w:bCs/>
          <w:sz w:val="20"/>
          <w:szCs w:val="20"/>
        </w:rPr>
        <w:t xml:space="preserve"> </w:t>
      </w:r>
      <w:r w:rsidR="00681311" w:rsidRPr="009C076C">
        <w:rPr>
          <w:rFonts w:ascii="Marlett" w:hAnsi="Marlett" w:cs="Marlett"/>
          <w:sz w:val="20"/>
          <w:szCs w:val="20"/>
        </w:rPr>
        <w:t></w:t>
      </w:r>
      <w:r w:rsidR="00807801">
        <w:rPr>
          <w:rFonts w:ascii="Arial" w:hAnsi="Arial" w:cs="Arial"/>
          <w:bCs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>в режиме установки параметров.</w:t>
      </w:r>
      <w:r w:rsidR="005E5354" w:rsidRPr="005B26A1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 xml:space="preserve">При этом на дисплей выводится информация о точности регулирования в виде </w:t>
      </w:r>
      <w:r w:rsidR="005E5354" w:rsidRPr="005B26A1">
        <w:rPr>
          <w:rFonts w:ascii="Arial" w:hAnsi="Arial" w:cs="Arial"/>
          <w:b/>
          <w:bCs/>
          <w:i/>
          <w:iCs/>
          <w:sz w:val="20"/>
          <w:szCs w:val="20"/>
        </w:rPr>
        <w:t>"Е-000", "Е-001"</w:t>
      </w:r>
      <w:r w:rsidRPr="005B26A1">
        <w:rPr>
          <w:rFonts w:ascii="Arial" w:hAnsi="Arial" w:cs="Arial"/>
          <w:sz w:val="20"/>
          <w:szCs w:val="20"/>
        </w:rPr>
        <w:t xml:space="preserve">. При установке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"Е-000"</w:t>
      </w:r>
      <w:r w:rsidRPr="005B26A1">
        <w:rPr>
          <w:rFonts w:ascii="Arial" w:hAnsi="Arial" w:cs="Arial"/>
          <w:sz w:val="20"/>
          <w:szCs w:val="20"/>
        </w:rPr>
        <w:t xml:space="preserve"> стабилизатор регулирует выходное напряжение с точностью, заявленной в таблице 1. </w:t>
      </w:r>
      <w:r w:rsidR="005E5354" w:rsidRPr="005B26A1">
        <w:rPr>
          <w:rFonts w:ascii="Arial" w:hAnsi="Arial" w:cs="Arial"/>
          <w:sz w:val="20"/>
          <w:szCs w:val="20"/>
        </w:rPr>
        <w:t xml:space="preserve">Параметр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"Е-001"</w:t>
      </w:r>
      <w:r w:rsidRPr="005B26A1">
        <w:rPr>
          <w:rFonts w:ascii="Arial" w:hAnsi="Arial" w:cs="Arial"/>
          <w:sz w:val="20"/>
          <w:szCs w:val="20"/>
        </w:rPr>
        <w:t xml:space="preserve"> </w:t>
      </w:r>
      <w:r w:rsidR="005E5354" w:rsidRPr="005B26A1">
        <w:rPr>
          <w:rFonts w:ascii="Arial" w:hAnsi="Arial" w:cs="Arial"/>
          <w:sz w:val="20"/>
          <w:szCs w:val="20"/>
        </w:rPr>
        <w:t>рекомендуется устанавливать при работе стабилизатора на осветительные сети в случае частых изменений входного напряжения стабилизатора</w:t>
      </w:r>
      <w:r w:rsidRPr="005B26A1">
        <w:rPr>
          <w:rFonts w:ascii="Arial" w:hAnsi="Arial" w:cs="Arial"/>
          <w:sz w:val="20"/>
          <w:szCs w:val="20"/>
        </w:rPr>
        <w:t>.</w:t>
      </w:r>
    </w:p>
    <w:p w:rsidR="005E5354" w:rsidRPr="005B26A1" w:rsidRDefault="005E5354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Выходное напряжение стабилизатора с установкой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"Е-001"</w:t>
      </w:r>
      <w:r w:rsidR="00807801">
        <w:rPr>
          <w:rFonts w:ascii="Arial" w:hAnsi="Arial" w:cs="Arial"/>
          <w:sz w:val="20"/>
          <w:szCs w:val="20"/>
        </w:rPr>
        <w:t xml:space="preserve"> может достигать значений 205-235 В, что позволяет уменьшить колебания светового потока </w:t>
      </w:r>
      <w:r w:rsidR="00516BB6">
        <w:rPr>
          <w:rFonts w:ascii="Arial" w:hAnsi="Arial" w:cs="Arial"/>
          <w:sz w:val="20"/>
          <w:szCs w:val="20"/>
        </w:rPr>
        <w:t xml:space="preserve">при работе стабилизатора в сети питания источников </w:t>
      </w:r>
      <w:r w:rsidRPr="005B26A1">
        <w:rPr>
          <w:rFonts w:ascii="Arial" w:hAnsi="Arial" w:cs="Arial"/>
          <w:sz w:val="20"/>
          <w:szCs w:val="20"/>
        </w:rPr>
        <w:t>освещения.</w:t>
      </w:r>
    </w:p>
    <w:p w:rsidR="001B619F" w:rsidRPr="005B26A1" w:rsidRDefault="00807801" w:rsidP="00B734F7">
      <w:pPr>
        <w:spacing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Стабилизаторы напряжения поставляются изготовителем с установкой режима</w:t>
      </w:r>
      <w:r w:rsidR="005E5354" w:rsidRPr="005B26A1">
        <w:rPr>
          <w:rFonts w:ascii="Arial" w:hAnsi="Arial" w:cs="Arial"/>
          <w:b/>
          <w:bCs/>
          <w:i/>
          <w:iCs/>
          <w:sz w:val="20"/>
          <w:szCs w:val="20"/>
        </w:rPr>
        <w:t xml:space="preserve"> "Е-000"</w:t>
      </w:r>
      <w:r w:rsidR="005E5354" w:rsidRPr="005B26A1">
        <w:rPr>
          <w:rFonts w:ascii="Arial" w:hAnsi="Arial" w:cs="Arial"/>
          <w:sz w:val="20"/>
          <w:szCs w:val="20"/>
        </w:rPr>
        <w:t>.</w:t>
      </w:r>
    </w:p>
    <w:p w:rsidR="00F46139" w:rsidRPr="005B26A1" w:rsidRDefault="00CE4873" w:rsidP="00236A54">
      <w:pPr>
        <w:spacing w:line="240" w:lineRule="auto"/>
        <w:ind w:firstLine="56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Работа</w:t>
      </w:r>
      <w:r w:rsidR="00F46139" w:rsidRPr="005B26A1">
        <w:rPr>
          <w:rFonts w:ascii="Arial" w:hAnsi="Arial" w:cs="Arial"/>
          <w:b/>
          <w:sz w:val="20"/>
          <w:szCs w:val="20"/>
        </w:rPr>
        <w:t xml:space="preserve"> в режим</w:t>
      </w:r>
      <w:r w:rsidR="00236A54">
        <w:rPr>
          <w:rFonts w:ascii="Arial" w:hAnsi="Arial" w:cs="Arial"/>
          <w:b/>
          <w:sz w:val="20"/>
          <w:szCs w:val="20"/>
        </w:rPr>
        <w:t>е байпас</w:t>
      </w:r>
      <w:r>
        <w:rPr>
          <w:rFonts w:ascii="Arial" w:hAnsi="Arial" w:cs="Arial"/>
          <w:b/>
          <w:sz w:val="20"/>
          <w:szCs w:val="20"/>
        </w:rPr>
        <w:t>а</w:t>
      </w:r>
      <w:r w:rsidR="00236A54">
        <w:rPr>
          <w:rFonts w:ascii="Arial" w:hAnsi="Arial" w:cs="Arial"/>
          <w:b/>
          <w:sz w:val="20"/>
          <w:szCs w:val="20"/>
        </w:rPr>
        <w:t xml:space="preserve"> при неисправностях</w:t>
      </w:r>
      <w:r>
        <w:rPr>
          <w:rFonts w:ascii="Arial" w:hAnsi="Arial" w:cs="Arial"/>
          <w:b/>
          <w:sz w:val="20"/>
          <w:szCs w:val="20"/>
        </w:rPr>
        <w:t xml:space="preserve"> стабилизатора</w:t>
      </w:r>
    </w:p>
    <w:p w:rsidR="00F46139" w:rsidRPr="005B26A1" w:rsidRDefault="00F46139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При установленных элементах автоматического байпаса работа стабилизатора определяется установкой программ байпаса </w:t>
      </w:r>
      <w:r w:rsidRPr="005B26A1">
        <w:rPr>
          <w:rFonts w:ascii="Arial" w:hAnsi="Arial" w:cs="Arial"/>
          <w:b/>
          <w:i/>
          <w:iCs/>
          <w:sz w:val="20"/>
          <w:szCs w:val="20"/>
        </w:rPr>
        <w:t>"Б-000"</w:t>
      </w:r>
      <w:r w:rsidRPr="005B26A1">
        <w:rPr>
          <w:rFonts w:ascii="Arial" w:hAnsi="Arial" w:cs="Arial"/>
          <w:sz w:val="20"/>
          <w:szCs w:val="20"/>
        </w:rPr>
        <w:t xml:space="preserve"> или </w:t>
      </w:r>
      <w:r w:rsidRPr="005B26A1">
        <w:rPr>
          <w:rFonts w:ascii="Arial" w:hAnsi="Arial" w:cs="Arial"/>
          <w:b/>
          <w:i/>
          <w:iCs/>
          <w:sz w:val="20"/>
          <w:szCs w:val="20"/>
        </w:rPr>
        <w:t>"Б-001"</w:t>
      </w:r>
      <w:r w:rsidRPr="005B26A1">
        <w:rPr>
          <w:rFonts w:ascii="Arial" w:hAnsi="Arial" w:cs="Arial"/>
          <w:sz w:val="20"/>
          <w:szCs w:val="20"/>
        </w:rPr>
        <w:t xml:space="preserve"> при нажатии кнопки </w:t>
      </w:r>
      <w:r w:rsidR="009C076C" w:rsidRPr="009C076C">
        <w:rPr>
          <w:rFonts w:ascii="Arial" w:hAnsi="Arial" w:cs="Arial"/>
          <w:b/>
          <w:bCs/>
          <w:i/>
          <w:sz w:val="20"/>
          <w:szCs w:val="20"/>
        </w:rPr>
        <w:t>«Меню»</w:t>
      </w:r>
      <w:r w:rsidR="009C076C" w:rsidRPr="009C076C">
        <w:rPr>
          <w:rFonts w:ascii="Arial" w:hAnsi="Arial" w:cs="Arial"/>
          <w:bCs/>
          <w:sz w:val="20"/>
          <w:szCs w:val="20"/>
        </w:rPr>
        <w:t xml:space="preserve"> </w:t>
      </w:r>
      <w:r w:rsidR="009C076C" w:rsidRPr="009C076C">
        <w:rPr>
          <w:rFonts w:ascii="Marlett" w:hAnsi="Marlett" w:cs="Marlett"/>
          <w:sz w:val="20"/>
          <w:szCs w:val="20"/>
        </w:rPr>
        <w:t></w:t>
      </w:r>
      <w:r w:rsidR="00807801">
        <w:rPr>
          <w:rFonts w:ascii="Arial" w:hAnsi="Arial" w:cs="Arial"/>
          <w:bCs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>в режиме установки параметров.</w:t>
      </w:r>
    </w:p>
    <w:p w:rsidR="00F46139" w:rsidRPr="005B26A1" w:rsidRDefault="00F46139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При установке параметра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"Б-000"</w:t>
      </w:r>
      <w:r w:rsidRPr="005B26A1">
        <w:rPr>
          <w:rFonts w:ascii="Arial" w:hAnsi="Arial" w:cs="Arial"/>
          <w:sz w:val="20"/>
          <w:szCs w:val="20"/>
        </w:rPr>
        <w:t xml:space="preserve"> стабилизатор в случае аварии отключает потребителей и указывает причину аварии.</w:t>
      </w:r>
      <w:r w:rsidR="0022043B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>Дальнейшая работа стабилизатора возможна только после повторного включения при нормализации ситуации.</w:t>
      </w:r>
    </w:p>
    <w:p w:rsidR="00F46139" w:rsidRPr="005B26A1" w:rsidRDefault="00F46139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При установке параметра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"Б-001"</w:t>
      </w:r>
      <w:r w:rsidRPr="005B26A1">
        <w:rPr>
          <w:rFonts w:ascii="Arial" w:hAnsi="Arial" w:cs="Arial"/>
          <w:sz w:val="20"/>
          <w:szCs w:val="20"/>
        </w:rPr>
        <w:t xml:space="preserve"> стабилизатор в случае аварии включает байпас, подавая напряжение потребителям непосредственно из сети, минуя схему регулирования. На дисплей поочередно выводится информация о коде неисправности и информация о включении байпаса</w:t>
      </w:r>
      <w:r w:rsidR="007C0F9D">
        <w:rPr>
          <w:rFonts w:ascii="Arial" w:hAnsi="Arial" w:cs="Arial"/>
          <w:sz w:val="20"/>
          <w:szCs w:val="20"/>
        </w:rPr>
        <w:t>, например</w:t>
      </w:r>
      <w:r w:rsidRPr="005B26A1">
        <w:rPr>
          <w:rFonts w:ascii="Arial" w:hAnsi="Arial" w:cs="Arial"/>
          <w:sz w:val="20"/>
          <w:szCs w:val="20"/>
        </w:rPr>
        <w:t xml:space="preserve"> в виде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"А-007"</w:t>
      </w:r>
      <w:r w:rsidRPr="005B26A1">
        <w:rPr>
          <w:rFonts w:ascii="Arial" w:hAnsi="Arial" w:cs="Arial"/>
          <w:sz w:val="20"/>
          <w:szCs w:val="20"/>
        </w:rPr>
        <w:t xml:space="preserve"> и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"Б-220"</w:t>
      </w:r>
      <w:r w:rsidRPr="005B26A1">
        <w:rPr>
          <w:rFonts w:ascii="Arial" w:hAnsi="Arial" w:cs="Arial"/>
          <w:sz w:val="20"/>
          <w:szCs w:val="20"/>
        </w:rPr>
        <w:t>, где "220"– величина напряжения на нагрузке.</w:t>
      </w:r>
    </w:p>
    <w:p w:rsidR="00F46139" w:rsidRPr="005B26A1" w:rsidRDefault="00F46139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При U</w:t>
      </w:r>
      <w:r w:rsidRPr="005B26A1">
        <w:rPr>
          <w:rFonts w:ascii="Arial" w:hAnsi="Arial" w:cs="Arial"/>
          <w:position w:val="-6"/>
          <w:sz w:val="20"/>
          <w:szCs w:val="20"/>
        </w:rPr>
        <w:t xml:space="preserve">вх </w:t>
      </w:r>
      <w:r w:rsidR="00DF022C">
        <w:rPr>
          <w:rFonts w:ascii="Arial" w:hAnsi="Arial" w:cs="Arial"/>
          <w:sz w:val="20"/>
          <w:szCs w:val="20"/>
        </w:rPr>
        <w:t>&lt; 16</w:t>
      </w:r>
      <w:r w:rsidRPr="005B26A1">
        <w:rPr>
          <w:rFonts w:ascii="Arial" w:hAnsi="Arial" w:cs="Arial"/>
          <w:sz w:val="20"/>
          <w:szCs w:val="20"/>
        </w:rPr>
        <w:t>0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 xml:space="preserve">В или </w:t>
      </w:r>
      <w:r w:rsidRPr="005B26A1">
        <w:rPr>
          <w:rFonts w:ascii="Arial" w:hAnsi="Arial" w:cs="Arial"/>
          <w:sz w:val="20"/>
          <w:szCs w:val="20"/>
          <w:lang w:val="en-US"/>
        </w:rPr>
        <w:t>U</w:t>
      </w:r>
      <w:r w:rsidR="00DF022C">
        <w:rPr>
          <w:rFonts w:ascii="Arial" w:hAnsi="Arial" w:cs="Arial"/>
          <w:sz w:val="20"/>
          <w:szCs w:val="20"/>
        </w:rPr>
        <w:t>вх&gt; 26</w:t>
      </w:r>
      <w:r w:rsidRPr="005B26A1">
        <w:rPr>
          <w:rFonts w:ascii="Arial" w:hAnsi="Arial" w:cs="Arial"/>
          <w:sz w:val="20"/>
          <w:szCs w:val="20"/>
        </w:rPr>
        <w:t>0</w:t>
      </w:r>
      <w:r w:rsidR="00F17D94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 xml:space="preserve">В </w:t>
      </w:r>
      <w:r w:rsidR="00696007" w:rsidRPr="005B26A1">
        <w:rPr>
          <w:rFonts w:ascii="Arial" w:hAnsi="Arial" w:cs="Arial"/>
          <w:sz w:val="20"/>
          <w:szCs w:val="20"/>
        </w:rPr>
        <w:t xml:space="preserve">байпас и нагрузка отключаются, </w:t>
      </w:r>
      <w:r w:rsidRPr="005B26A1">
        <w:rPr>
          <w:rFonts w:ascii="Arial" w:hAnsi="Arial" w:cs="Arial"/>
          <w:sz w:val="20"/>
          <w:szCs w:val="20"/>
        </w:rPr>
        <w:t xml:space="preserve">выводится информация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"АБ270"</w:t>
      </w:r>
      <w:r w:rsidR="00696007" w:rsidRPr="005B26A1">
        <w:rPr>
          <w:rFonts w:ascii="Arial" w:hAnsi="Arial" w:cs="Arial"/>
          <w:sz w:val="20"/>
          <w:szCs w:val="20"/>
        </w:rPr>
        <w:t xml:space="preserve">, где "270" – </w:t>
      </w:r>
      <w:r w:rsidRPr="005B26A1">
        <w:rPr>
          <w:rFonts w:ascii="Arial" w:hAnsi="Arial" w:cs="Arial"/>
          <w:sz w:val="20"/>
          <w:szCs w:val="20"/>
        </w:rPr>
        <w:t>величина входного напр</w:t>
      </w:r>
      <w:r w:rsidR="00696007" w:rsidRPr="005B26A1">
        <w:rPr>
          <w:rFonts w:ascii="Arial" w:hAnsi="Arial" w:cs="Arial"/>
          <w:sz w:val="20"/>
          <w:szCs w:val="20"/>
        </w:rPr>
        <w:t xml:space="preserve">яжения. В случае нормализации входного напряжения нагрузка подключается через </w:t>
      </w:r>
      <w:r w:rsidRPr="005B26A1">
        <w:rPr>
          <w:rFonts w:ascii="Arial" w:hAnsi="Arial" w:cs="Arial"/>
          <w:sz w:val="20"/>
          <w:szCs w:val="20"/>
        </w:rPr>
        <w:t>байпас.</w:t>
      </w:r>
    </w:p>
    <w:p w:rsidR="00F46139" w:rsidRDefault="0069600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Стабилизатор поставляется изготовителем с установленным </w:t>
      </w:r>
      <w:r w:rsidR="00F46139" w:rsidRPr="005B26A1">
        <w:rPr>
          <w:rFonts w:ascii="Arial" w:hAnsi="Arial" w:cs="Arial"/>
          <w:sz w:val="20"/>
          <w:szCs w:val="20"/>
        </w:rPr>
        <w:t xml:space="preserve">параметром </w:t>
      </w:r>
      <w:r w:rsidR="00F46139" w:rsidRPr="005B26A1">
        <w:rPr>
          <w:rFonts w:ascii="Arial" w:hAnsi="Arial" w:cs="Arial"/>
          <w:b/>
          <w:bCs/>
          <w:i/>
          <w:iCs/>
          <w:sz w:val="20"/>
          <w:szCs w:val="20"/>
        </w:rPr>
        <w:t>"Б-000"</w:t>
      </w:r>
      <w:r w:rsidR="00F46139" w:rsidRPr="005B26A1">
        <w:rPr>
          <w:rFonts w:ascii="Arial" w:hAnsi="Arial" w:cs="Arial"/>
          <w:sz w:val="20"/>
          <w:szCs w:val="20"/>
        </w:rPr>
        <w:t>.</w:t>
      </w:r>
    </w:p>
    <w:p w:rsidR="00DF022C" w:rsidRPr="00A72BDA" w:rsidRDefault="00807801" w:rsidP="00B734F7">
      <w:pPr>
        <w:spacing w:after="0" w:line="240" w:lineRule="auto"/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При отсутствии в стабилизаторе байпаса</w:t>
      </w:r>
      <w:r w:rsidR="00DF022C" w:rsidRPr="00A72BDA">
        <w:rPr>
          <w:rFonts w:ascii="Arial" w:hAnsi="Arial" w:cs="Arial"/>
          <w:sz w:val="20"/>
          <w:szCs w:val="20"/>
        </w:rPr>
        <w:t xml:space="preserve"> нажатие кнопки </w:t>
      </w:r>
      <w:r>
        <w:rPr>
          <w:rFonts w:ascii="Arial" w:hAnsi="Arial" w:cs="Arial"/>
          <w:sz w:val="20"/>
          <w:szCs w:val="20"/>
        </w:rPr>
        <w:t>"МЕНЮ" не приводит к выводу на дисплей</w:t>
      </w:r>
      <w:r w:rsidR="00DF022C" w:rsidRPr="00A72BDA">
        <w:rPr>
          <w:rFonts w:ascii="Arial" w:hAnsi="Arial" w:cs="Arial"/>
          <w:sz w:val="20"/>
          <w:szCs w:val="20"/>
        </w:rPr>
        <w:t xml:space="preserve"> информации </w:t>
      </w:r>
      <w:r w:rsidR="00DF022C" w:rsidRPr="00A72BDA">
        <w:rPr>
          <w:rFonts w:ascii="Arial" w:hAnsi="Arial" w:cs="Arial"/>
          <w:b/>
          <w:bCs/>
          <w:i/>
          <w:iCs/>
          <w:sz w:val="20"/>
          <w:szCs w:val="20"/>
        </w:rPr>
        <w:t>"Б-000", "Б-001"</w:t>
      </w:r>
      <w:r>
        <w:rPr>
          <w:rFonts w:ascii="Arial" w:hAnsi="Arial" w:cs="Arial"/>
          <w:sz w:val="20"/>
          <w:szCs w:val="20"/>
        </w:rPr>
        <w:t xml:space="preserve">. Отработка аварийных ситуаций происходит также, как при </w:t>
      </w:r>
      <w:r w:rsidR="00DF022C" w:rsidRPr="00A72BDA">
        <w:rPr>
          <w:rFonts w:ascii="Arial" w:hAnsi="Arial" w:cs="Arial"/>
          <w:sz w:val="20"/>
          <w:szCs w:val="20"/>
        </w:rPr>
        <w:t xml:space="preserve">установке </w:t>
      </w:r>
      <w:r w:rsidR="00DF022C" w:rsidRPr="00A72BDA">
        <w:rPr>
          <w:rFonts w:ascii="Arial" w:hAnsi="Arial" w:cs="Arial"/>
          <w:b/>
          <w:bCs/>
          <w:i/>
          <w:iCs/>
          <w:sz w:val="20"/>
          <w:szCs w:val="20"/>
        </w:rPr>
        <w:t>"Б-000"</w:t>
      </w:r>
      <w:r w:rsidR="00DF022C" w:rsidRPr="00A72BDA">
        <w:rPr>
          <w:rFonts w:ascii="Arial" w:hAnsi="Arial" w:cs="Arial"/>
          <w:sz w:val="20"/>
          <w:szCs w:val="20"/>
        </w:rPr>
        <w:t>.</w:t>
      </w:r>
    </w:p>
    <w:p w:rsidR="00FD1AE6" w:rsidRDefault="00FD1AE6" w:rsidP="00B77E99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Работа </w:t>
      </w:r>
      <w:r w:rsidR="00CE4873">
        <w:rPr>
          <w:rFonts w:ascii="Arial" w:hAnsi="Arial" w:cs="Arial"/>
          <w:b/>
          <w:bCs/>
          <w:sz w:val="20"/>
          <w:szCs w:val="20"/>
        </w:rPr>
        <w:t>в режиме байпаса</w:t>
      </w:r>
      <w:r>
        <w:rPr>
          <w:rFonts w:ascii="Arial" w:hAnsi="Arial" w:cs="Arial"/>
          <w:b/>
          <w:bCs/>
          <w:sz w:val="20"/>
          <w:szCs w:val="20"/>
        </w:rPr>
        <w:t xml:space="preserve"> при срабатывании тепловой защиты</w:t>
      </w:r>
    </w:p>
    <w:p w:rsidR="00FD1AE6" w:rsidRDefault="00FD1AE6" w:rsidP="002036E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При срабатывании тепловой защиты стабилизатора предполагаются три варианта работы</w:t>
      </w:r>
      <w:r w:rsidR="00D64DAB">
        <w:rPr>
          <w:rFonts w:ascii="Arial" w:hAnsi="Arial" w:cs="Arial"/>
          <w:bCs/>
          <w:sz w:val="20"/>
          <w:szCs w:val="20"/>
        </w:rPr>
        <w:t>:</w:t>
      </w:r>
    </w:p>
    <w:p w:rsidR="00D64DAB" w:rsidRDefault="00EB086F" w:rsidP="002036E8">
      <w:pPr>
        <w:pStyle w:val="a5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установка Б-1</w:t>
      </w:r>
      <w:r w:rsidR="00D64DAB" w:rsidRPr="00D64DAB">
        <w:rPr>
          <w:rFonts w:ascii="Arial" w:hAnsi="Arial" w:cs="Arial"/>
          <w:b/>
          <w:bCs/>
          <w:sz w:val="20"/>
          <w:szCs w:val="20"/>
        </w:rPr>
        <w:t>00</w:t>
      </w:r>
    </w:p>
    <w:p w:rsidR="00D64DAB" w:rsidRDefault="00D64DAB" w:rsidP="002036E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Стабилизатор отключает потребителей, работает прину</w:t>
      </w:r>
      <w:r w:rsidR="002036E8">
        <w:rPr>
          <w:rFonts w:ascii="Arial" w:hAnsi="Arial" w:cs="Arial"/>
          <w:bCs/>
          <w:sz w:val="20"/>
          <w:szCs w:val="20"/>
        </w:rPr>
        <w:t>дительная вентиляция. П</w:t>
      </w:r>
      <w:r>
        <w:rPr>
          <w:rFonts w:ascii="Arial" w:hAnsi="Arial" w:cs="Arial"/>
          <w:bCs/>
          <w:sz w:val="20"/>
          <w:szCs w:val="20"/>
        </w:rPr>
        <w:t>ри охлаждении перегревшихся элементов стабилизатор включается в работу.</w:t>
      </w:r>
    </w:p>
    <w:p w:rsidR="002036E8" w:rsidRDefault="00EB086F" w:rsidP="002036E8">
      <w:pPr>
        <w:pStyle w:val="a5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установка Б-1</w:t>
      </w:r>
      <w:r w:rsidR="002036E8" w:rsidRPr="002036E8">
        <w:rPr>
          <w:rFonts w:ascii="Arial" w:hAnsi="Arial" w:cs="Arial"/>
          <w:b/>
          <w:bCs/>
          <w:sz w:val="20"/>
          <w:szCs w:val="20"/>
        </w:rPr>
        <w:t>01</w:t>
      </w:r>
    </w:p>
    <w:p w:rsidR="002036E8" w:rsidRPr="002036E8" w:rsidRDefault="002036E8" w:rsidP="002036E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>Стабилизатор переходит в режим «Байпас», питая потребителей напрямую от сети, работает принудительная вентиляция.</w:t>
      </w:r>
      <w:r w:rsidRPr="002036E8">
        <w:rPr>
          <w:rFonts w:ascii="Arial" w:hAnsi="Arial" w:cs="Arial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При охлаждении перегревшихся элементов стабилизатор включается в работу.</w:t>
      </w:r>
    </w:p>
    <w:p w:rsidR="002036E8" w:rsidRDefault="00EB086F" w:rsidP="002036E8">
      <w:pPr>
        <w:pStyle w:val="a5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установка Б-1</w:t>
      </w:r>
      <w:r w:rsidR="002036E8" w:rsidRPr="00D64DAB">
        <w:rPr>
          <w:rFonts w:ascii="Arial" w:hAnsi="Arial" w:cs="Arial"/>
          <w:b/>
          <w:bCs/>
          <w:sz w:val="20"/>
          <w:szCs w:val="20"/>
        </w:rPr>
        <w:t>0</w:t>
      </w:r>
      <w:r w:rsidR="002036E8">
        <w:rPr>
          <w:rFonts w:ascii="Arial" w:hAnsi="Arial" w:cs="Arial"/>
          <w:b/>
          <w:bCs/>
          <w:sz w:val="20"/>
          <w:szCs w:val="20"/>
        </w:rPr>
        <w:t>2</w:t>
      </w:r>
    </w:p>
    <w:p w:rsidR="002036E8" w:rsidRDefault="002036E8" w:rsidP="002036E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Theme="minorEastAsia" w:hAnsi="Arial" w:cs="Arial"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 xml:space="preserve">Стабилизатор переходит в режим принудительного снижения мощности нагрузки с контролем и регулированием выходного напряжения в пределах </w:t>
      </w:r>
      <w:r w:rsidRPr="002036E8"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>75</w:t>
      </w:r>
      <m:oMath>
        <m:r>
          <w:rPr>
            <w:rFonts w:ascii="Cambria Math" w:hAnsi="Cambria Math" w:cs="Arial"/>
            <w:sz w:val="20"/>
            <w:szCs w:val="20"/>
          </w:rPr>
          <m:t>÷</m:t>
        </m:r>
      </m:oMath>
      <w:r>
        <w:rPr>
          <w:rFonts w:ascii="Arial" w:eastAsiaTheme="minorEastAsia" w:hAnsi="Arial" w:cs="Arial"/>
          <w:sz w:val="20"/>
          <w:szCs w:val="20"/>
        </w:rPr>
        <w:t>19</w:t>
      </w:r>
      <w:r w:rsidRPr="002036E8">
        <w:rPr>
          <w:rFonts w:ascii="Arial" w:eastAsiaTheme="minorEastAsia" w:hAnsi="Arial" w:cs="Arial"/>
          <w:sz w:val="20"/>
          <w:szCs w:val="20"/>
        </w:rPr>
        <w:t>5</w:t>
      </w:r>
      <w:r>
        <w:rPr>
          <w:rFonts w:ascii="Arial" w:eastAsiaTheme="minorEastAsia" w:hAnsi="Arial" w:cs="Arial"/>
          <w:sz w:val="20"/>
          <w:szCs w:val="20"/>
        </w:rPr>
        <w:t xml:space="preserve"> В. При нормализации температуры стабилизатор переходит в режим регулирования номинального напряжения.</w:t>
      </w:r>
    </w:p>
    <w:p w:rsidR="002036E8" w:rsidRPr="002036E8" w:rsidRDefault="002036E8" w:rsidP="002036E8">
      <w:pPr>
        <w:autoSpaceDE w:val="0"/>
        <w:autoSpaceDN w:val="0"/>
        <w:adjustRightInd w:val="0"/>
        <w:spacing w:line="240" w:lineRule="auto"/>
        <w:ind w:firstLine="567"/>
        <w:jc w:val="both"/>
        <w:rPr>
          <w:rFonts w:ascii="Arial" w:hAnsi="Arial" w:cs="Arial"/>
          <w:bCs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Стабилизатор поставляется изготовителем с установленным параметром </w:t>
      </w:r>
      <w:r w:rsidR="00EB086F">
        <w:rPr>
          <w:rFonts w:ascii="Arial" w:hAnsi="Arial" w:cs="Arial"/>
          <w:b/>
          <w:bCs/>
          <w:i/>
          <w:iCs/>
          <w:sz w:val="20"/>
          <w:szCs w:val="20"/>
        </w:rPr>
        <w:t>"Б-1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0</w:t>
      </w:r>
      <w:r w:rsidR="00EB086F">
        <w:rPr>
          <w:rFonts w:ascii="Arial" w:hAnsi="Arial" w:cs="Arial"/>
          <w:b/>
          <w:bCs/>
          <w:i/>
          <w:iCs/>
          <w:sz w:val="20"/>
          <w:szCs w:val="20"/>
        </w:rPr>
        <w:t>2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"</w:t>
      </w:r>
      <w:r w:rsidRPr="005B26A1">
        <w:rPr>
          <w:rFonts w:ascii="Arial" w:hAnsi="Arial" w:cs="Arial"/>
          <w:sz w:val="20"/>
          <w:szCs w:val="20"/>
        </w:rPr>
        <w:t>.</w:t>
      </w:r>
    </w:p>
    <w:p w:rsidR="00B77E99" w:rsidRPr="005B26A1" w:rsidRDefault="00B77E99" w:rsidP="00B77E99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Возможные причины отключений стабилизатором нагрузки</w:t>
      </w:r>
    </w:p>
    <w:p w:rsidR="00B77E99" w:rsidRDefault="00B77E99" w:rsidP="00B77E9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0"/>
          <w:szCs w:val="20"/>
        </w:rPr>
      </w:pPr>
      <w:r w:rsidRPr="005B26A1">
        <w:rPr>
          <w:rFonts w:ascii="Arial" w:hAnsi="Arial" w:cs="Arial"/>
          <w:bCs/>
          <w:sz w:val="20"/>
          <w:szCs w:val="20"/>
        </w:rPr>
        <w:t xml:space="preserve">В случае возникновения аварийной ситуации стабилизатор снимает с выхода напряжение (отключает нагрузку) и выводит на индикацию сообщение. Аварийное отключение может быть вызвано неисправностью стабилизатора или внешней причиной. Внешние причины – значение напряжения на входе или ток нагрузки вышли за допустимые пределы, несинусоидальный ток нагрузки, </w:t>
      </w:r>
      <w:r w:rsidR="00516BB6">
        <w:rPr>
          <w:rFonts w:ascii="Arial" w:hAnsi="Arial" w:cs="Arial"/>
          <w:bCs/>
          <w:sz w:val="20"/>
          <w:szCs w:val="20"/>
        </w:rPr>
        <w:t>неисправность силовых ключей</w:t>
      </w:r>
      <w:r w:rsidRPr="005B26A1">
        <w:rPr>
          <w:rFonts w:ascii="Arial" w:hAnsi="Arial" w:cs="Arial"/>
          <w:bCs/>
          <w:sz w:val="20"/>
          <w:szCs w:val="20"/>
        </w:rPr>
        <w:t xml:space="preserve">. При аварийном отключении в память причин отключений записывается код соответствующей аварии. Ниже в </w:t>
      </w:r>
      <w:r w:rsidRPr="003B79D6">
        <w:rPr>
          <w:rFonts w:ascii="Arial" w:hAnsi="Arial" w:cs="Arial"/>
          <w:b/>
          <w:bCs/>
          <w:sz w:val="20"/>
          <w:szCs w:val="20"/>
        </w:rPr>
        <w:t>таблице 2</w:t>
      </w:r>
      <w:r>
        <w:rPr>
          <w:rFonts w:ascii="Arial" w:hAnsi="Arial" w:cs="Arial"/>
          <w:bCs/>
          <w:sz w:val="20"/>
          <w:szCs w:val="20"/>
        </w:rPr>
        <w:t xml:space="preserve"> </w:t>
      </w:r>
      <w:r w:rsidRPr="005B26A1">
        <w:rPr>
          <w:rFonts w:ascii="Arial" w:hAnsi="Arial" w:cs="Arial"/>
          <w:bCs/>
          <w:sz w:val="20"/>
          <w:szCs w:val="20"/>
        </w:rPr>
        <w:t>приведены коды отключений и пояснения к ним.</w:t>
      </w:r>
    </w:p>
    <w:p w:rsidR="00470999" w:rsidRDefault="004709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before="240" w:after="240"/>
        <w:ind w:firstLine="0"/>
        <w:rPr>
          <w:b/>
          <w:bCs/>
          <w:sz w:val="20"/>
          <w:szCs w:val="20"/>
        </w:rPr>
      </w:pPr>
    </w:p>
    <w:p w:rsidR="00470999" w:rsidRDefault="004709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before="240" w:after="240"/>
        <w:ind w:firstLine="0"/>
        <w:rPr>
          <w:b/>
          <w:bCs/>
          <w:sz w:val="20"/>
          <w:szCs w:val="20"/>
        </w:rPr>
      </w:pPr>
    </w:p>
    <w:p w:rsidR="00470999" w:rsidRDefault="004709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before="240" w:after="240"/>
        <w:ind w:firstLine="0"/>
        <w:rPr>
          <w:b/>
          <w:bCs/>
          <w:sz w:val="20"/>
          <w:szCs w:val="20"/>
        </w:rPr>
      </w:pPr>
    </w:p>
    <w:p w:rsidR="00470999" w:rsidRDefault="004709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before="240" w:after="240"/>
        <w:ind w:firstLine="0"/>
        <w:rPr>
          <w:b/>
          <w:bCs/>
          <w:sz w:val="20"/>
          <w:szCs w:val="20"/>
        </w:rPr>
      </w:pPr>
    </w:p>
    <w:p w:rsidR="00B77E99" w:rsidRDefault="00B77E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97"/>
          <w:tab w:val="left" w:pos="4535"/>
          <w:tab w:val="left" w:pos="5102"/>
          <w:tab w:val="left" w:pos="5669"/>
          <w:tab w:val="left" w:pos="6236"/>
          <w:tab w:val="left" w:pos="6803"/>
        </w:tabs>
        <w:spacing w:before="240" w:after="240"/>
        <w:ind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Таблица 2</w:t>
      </w:r>
    </w:p>
    <w:tbl>
      <w:tblPr>
        <w:tblStyle w:val="affff5"/>
        <w:tblW w:w="737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4"/>
        <w:gridCol w:w="709"/>
        <w:gridCol w:w="1843"/>
        <w:gridCol w:w="3685"/>
      </w:tblGrid>
      <w:tr w:rsidR="00B77E99" w:rsidRPr="005B26A1" w:rsidTr="004F3C30">
        <w:tc>
          <w:tcPr>
            <w:tcW w:w="1134" w:type="dxa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/>
                <w:bCs/>
                <w:sz w:val="20"/>
                <w:szCs w:val="20"/>
              </w:rPr>
              <w:t>Индикация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/>
                <w:bCs/>
                <w:sz w:val="20"/>
                <w:szCs w:val="20"/>
              </w:rPr>
              <w:t>Код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Критерий, параметр отключения</w:t>
            </w:r>
          </w:p>
        </w:tc>
        <w:tc>
          <w:tcPr>
            <w:tcW w:w="3685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/>
                <w:bCs/>
                <w:sz w:val="20"/>
                <w:szCs w:val="20"/>
              </w:rPr>
              <w:t>Причина, как устранить</w:t>
            </w:r>
          </w:p>
        </w:tc>
      </w:tr>
      <w:tr w:rsidR="00B77E99" w:rsidRPr="005B26A1" w:rsidTr="004F3C30">
        <w:trPr>
          <w:trHeight w:val="267"/>
        </w:trPr>
        <w:tc>
          <w:tcPr>
            <w:tcW w:w="1134" w:type="dxa"/>
            <w:vAlign w:val="center"/>
          </w:tcPr>
          <w:p w:rsidR="00B77E99" w:rsidRPr="00BC6302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 xml:space="preserve">Мигает значение 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вх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01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вх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&lt;U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 xml:space="preserve">вх 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min</w:t>
            </w:r>
          </w:p>
        </w:tc>
        <w:tc>
          <w:tcPr>
            <w:tcW w:w="3685" w:type="dxa"/>
            <w:vMerge w:val="restart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 xml:space="preserve">Очень низкое или очень высокое напряжение на входе. Проверьте сеть, обратитесь к поставщику электроэнергии. </w:t>
            </w:r>
          </w:p>
        </w:tc>
      </w:tr>
      <w:tr w:rsidR="00B77E99" w:rsidRPr="005B26A1" w:rsidTr="002036E8">
        <w:trPr>
          <w:trHeight w:val="851"/>
        </w:trPr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 xml:space="preserve">Мигает значение 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вх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02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вх&gt;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 xml:space="preserve">вх 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max</w:t>
            </w:r>
          </w:p>
        </w:tc>
        <w:tc>
          <w:tcPr>
            <w:tcW w:w="3685" w:type="dxa"/>
            <w:vMerge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ПЕРЕГ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03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Перегрузка</w:t>
            </w:r>
          </w:p>
        </w:tc>
        <w:tc>
          <w:tcPr>
            <w:tcW w:w="3685" w:type="dxa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Недопустимо большая нагрузка. Отключите часть потребителей.</w:t>
            </w: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009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09</w:t>
            </w:r>
          </w:p>
        </w:tc>
        <w:tc>
          <w:tcPr>
            <w:tcW w:w="1843" w:type="dxa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Ток нагрузки превышает номинальный больше чем в 4 раза</w:t>
            </w:r>
          </w:p>
        </w:tc>
        <w:tc>
          <w:tcPr>
            <w:tcW w:w="3685" w:type="dxa"/>
          </w:tcPr>
          <w:p w:rsidR="00B77E99" w:rsidRPr="005B26A1" w:rsidRDefault="00B77E99" w:rsidP="00C969BC">
            <w:pPr>
              <w:tabs>
                <w:tab w:val="left" w:pos="646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1. Короткое замыкание. Устраните короткое замыкание в нагрузке.</w:t>
            </w:r>
          </w:p>
          <w:p w:rsidR="00B77E99" w:rsidRPr="005B26A1" w:rsidRDefault="00B77E99" w:rsidP="00C969BC">
            <w:pPr>
              <w:tabs>
                <w:tab w:val="left" w:pos="646"/>
              </w:tabs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2. Нагрузка создаёт большие пусковые токи. Стабилизатор нельзя эксплуатировать с такой нагрузкой.</w:t>
            </w: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004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04</w:t>
            </w:r>
          </w:p>
        </w:tc>
        <w:tc>
          <w:tcPr>
            <w:tcW w:w="1843" w:type="dxa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Отсутствие входного напряжения</w:t>
            </w:r>
          </w:p>
        </w:tc>
        <w:tc>
          <w:tcPr>
            <w:tcW w:w="3685" w:type="dxa"/>
            <w:vAlign w:val="center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Проверьте сеть, обратитесь к поставщику электроэнергии.</w:t>
            </w:r>
          </w:p>
        </w:tc>
      </w:tr>
      <w:tr w:rsidR="00B77E99" w:rsidRPr="005B26A1" w:rsidTr="004F3C30">
        <w:trPr>
          <w:trHeight w:val="595"/>
        </w:trPr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005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05</w:t>
            </w:r>
          </w:p>
        </w:tc>
        <w:tc>
          <w:tcPr>
            <w:tcW w:w="1843" w:type="dxa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Нарушена синхронизация переключения</w:t>
            </w:r>
          </w:p>
        </w:tc>
        <w:tc>
          <w:tcPr>
            <w:tcW w:w="3685" w:type="dxa"/>
            <w:vMerge w:val="restart"/>
            <w:vAlign w:val="center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Неисправность стабилизатора. Обратитесь к продавцу или в сервисный центр.</w:t>
            </w: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006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06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вых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&gt;U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 xml:space="preserve">вых 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max</w:t>
            </w:r>
          </w:p>
        </w:tc>
        <w:tc>
          <w:tcPr>
            <w:tcW w:w="3685" w:type="dxa"/>
            <w:vMerge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007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07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вых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>&lt;U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вых</w:t>
            </w:r>
            <w:r w:rsidRPr="005B26A1">
              <w:rPr>
                <w:rFonts w:ascii="Arial" w:hAnsi="Arial" w:cs="Arial"/>
                <w:bCs/>
                <w:sz w:val="20"/>
                <w:szCs w:val="20"/>
                <w:lang w:val="en-US"/>
              </w:rPr>
              <w:t xml:space="preserve"> min</w:t>
            </w:r>
          </w:p>
        </w:tc>
        <w:tc>
          <w:tcPr>
            <w:tcW w:w="3685" w:type="dxa"/>
            <w:vMerge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008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08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Перегрев силовых ключей</w:t>
            </w:r>
          </w:p>
        </w:tc>
        <w:tc>
          <w:tcPr>
            <w:tcW w:w="3685" w:type="dxa"/>
          </w:tcPr>
          <w:p w:rsidR="00CE4873" w:rsidRDefault="00CE4873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</w:t>
            </w:r>
            <w:r w:rsidRPr="005B26A1">
              <w:rPr>
                <w:rFonts w:ascii="Arial" w:hAnsi="Arial" w:cs="Arial"/>
                <w:bCs/>
                <w:sz w:val="20"/>
                <w:szCs w:val="20"/>
              </w:rPr>
              <w:t>. Очень высокая температура воздуха или нет свободного доступа воздуха к стабилизатору. Обеспечьте достаточное охлаждение.</w:t>
            </w:r>
          </w:p>
          <w:p w:rsidR="00B77E99" w:rsidRPr="005B26A1" w:rsidRDefault="00CE4873" w:rsidP="00CE487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2. Неисправность</w:t>
            </w:r>
            <w:r w:rsidR="00B77E99" w:rsidRPr="005B26A1">
              <w:rPr>
                <w:rFonts w:ascii="Arial" w:hAnsi="Arial" w:cs="Arial"/>
                <w:bCs/>
                <w:sz w:val="20"/>
                <w:szCs w:val="20"/>
              </w:rPr>
              <w:t xml:space="preserve"> вентилятора. Обратитесь к продав</w:t>
            </w:r>
            <w:r>
              <w:rPr>
                <w:rFonts w:ascii="Arial" w:hAnsi="Arial" w:cs="Arial"/>
                <w:bCs/>
                <w:sz w:val="20"/>
                <w:szCs w:val="20"/>
              </w:rPr>
              <w:t>цу или сервисный центр.</w:t>
            </w: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-------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11</w:t>
            </w:r>
          </w:p>
        </w:tc>
        <w:tc>
          <w:tcPr>
            <w:tcW w:w="1843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Отсутствие синхроимпульсов напряжения</w:t>
            </w:r>
          </w:p>
        </w:tc>
        <w:tc>
          <w:tcPr>
            <w:tcW w:w="3685" w:type="dxa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Неисправность стабилизатора. Обратитесь к продавцу или сервисный центр.</w:t>
            </w:r>
          </w:p>
        </w:tc>
      </w:tr>
      <w:tr w:rsidR="00811919" w:rsidRPr="005B26A1" w:rsidTr="004F3C30">
        <w:tc>
          <w:tcPr>
            <w:tcW w:w="1134" w:type="dxa"/>
            <w:vAlign w:val="center"/>
          </w:tcPr>
          <w:p w:rsidR="00811919" w:rsidRPr="00811919" w:rsidRDefault="0081191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  <w:lang w:val="en-US"/>
              </w:rPr>
              <w:t>A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– 012</w:t>
            </w:r>
          </w:p>
        </w:tc>
        <w:tc>
          <w:tcPr>
            <w:tcW w:w="709" w:type="dxa"/>
            <w:vAlign w:val="center"/>
          </w:tcPr>
          <w:p w:rsidR="00811919" w:rsidRDefault="0081191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12</w:t>
            </w:r>
          </w:p>
        </w:tc>
        <w:tc>
          <w:tcPr>
            <w:tcW w:w="1843" w:type="dxa"/>
            <w:vAlign w:val="center"/>
          </w:tcPr>
          <w:p w:rsidR="00811919" w:rsidRDefault="0081191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Перегрев автотрансформатора</w:t>
            </w:r>
          </w:p>
        </w:tc>
        <w:tc>
          <w:tcPr>
            <w:tcW w:w="3685" w:type="dxa"/>
          </w:tcPr>
          <w:p w:rsidR="00811919" w:rsidRDefault="000872DA" w:rsidP="00C969BC">
            <w:pPr>
              <w:pStyle w:val="a5"/>
              <w:numPr>
                <w:ilvl w:val="0"/>
                <w:numId w:val="32"/>
              </w:numPr>
              <w:tabs>
                <w:tab w:val="left" w:pos="317"/>
              </w:tabs>
              <w:autoSpaceDE w:val="0"/>
              <w:autoSpaceDN w:val="0"/>
              <w:adjustRightInd w:val="0"/>
              <w:ind w:left="34" w:firstLine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Недостаточное охлаждение. Проверьте работу вентилятора и доступ воздуха.</w:t>
            </w:r>
          </w:p>
          <w:p w:rsidR="000872DA" w:rsidRPr="000872DA" w:rsidRDefault="00FC5E5C" w:rsidP="00C969BC">
            <w:pPr>
              <w:pStyle w:val="a5"/>
              <w:numPr>
                <w:ilvl w:val="0"/>
                <w:numId w:val="32"/>
              </w:numPr>
              <w:tabs>
                <w:tab w:val="left" w:pos="317"/>
              </w:tabs>
              <w:autoSpaceDE w:val="0"/>
              <w:autoSpaceDN w:val="0"/>
              <w:adjustRightInd w:val="0"/>
              <w:ind w:left="34" w:firstLine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6C2F9E">
              <w:rPr>
                <w:rFonts w:ascii="Arial" w:hAnsi="Arial" w:cs="Arial"/>
                <w:bCs/>
                <w:sz w:val="20"/>
                <w:szCs w:val="20"/>
              </w:rPr>
              <w:t>Стабилизатор длительное время работал при пониженном входном напряжении не в соответствии с гра</w:t>
            </w:r>
            <w:r w:rsidR="00CE4873">
              <w:rPr>
                <w:rFonts w:ascii="Arial" w:hAnsi="Arial" w:cs="Arial"/>
                <w:bCs/>
                <w:sz w:val="20"/>
                <w:szCs w:val="20"/>
              </w:rPr>
              <w:t>фиками представленными на рис.1 и рис. 2.</w:t>
            </w:r>
          </w:p>
        </w:tc>
      </w:tr>
      <w:tr w:rsidR="00B77E99" w:rsidRPr="005B26A1" w:rsidTr="004F3C30">
        <w:trPr>
          <w:trHeight w:val="405"/>
        </w:trPr>
        <w:tc>
          <w:tcPr>
            <w:tcW w:w="1134" w:type="dxa"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– 016</w:t>
            </w:r>
          </w:p>
        </w:tc>
        <w:tc>
          <w:tcPr>
            <w:tcW w:w="709" w:type="dxa"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16</w:t>
            </w:r>
          </w:p>
        </w:tc>
        <w:tc>
          <w:tcPr>
            <w:tcW w:w="1843" w:type="dxa"/>
            <w:vMerge w:val="restart"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Стабилизатор не прошёл тестирование при включении</w:t>
            </w:r>
          </w:p>
        </w:tc>
        <w:tc>
          <w:tcPr>
            <w:tcW w:w="3685" w:type="dxa"/>
            <w:vMerge w:val="restart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Неисправность стабилизатора. Обратитесь к продавцу или сервисный центр.</w:t>
            </w: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</w:t>
            </w:r>
            <w:r>
              <w:rPr>
                <w:rFonts w:ascii="Arial" w:hAnsi="Arial" w:cs="Arial"/>
                <w:bCs/>
                <w:sz w:val="20"/>
                <w:szCs w:val="20"/>
              </w:rPr>
              <w:t xml:space="preserve"> – 017</w:t>
            </w:r>
          </w:p>
        </w:tc>
        <w:tc>
          <w:tcPr>
            <w:tcW w:w="709" w:type="dxa"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17</w:t>
            </w:r>
          </w:p>
        </w:tc>
        <w:tc>
          <w:tcPr>
            <w:tcW w:w="1843" w:type="dxa"/>
            <w:vMerge/>
            <w:vAlign w:val="center"/>
          </w:tcPr>
          <w:p w:rsidR="00B77E99" w:rsidRDefault="00B77E99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3685" w:type="dxa"/>
            <w:vMerge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</w:p>
        </w:tc>
      </w:tr>
      <w:tr w:rsidR="00B77E99" w:rsidRPr="005B26A1" w:rsidTr="004F3C30">
        <w:tc>
          <w:tcPr>
            <w:tcW w:w="1134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А – 020</w:t>
            </w:r>
          </w:p>
        </w:tc>
        <w:tc>
          <w:tcPr>
            <w:tcW w:w="709" w:type="dxa"/>
            <w:vAlign w:val="center"/>
          </w:tcPr>
          <w:p w:rsidR="00B77E99" w:rsidRPr="005B26A1" w:rsidRDefault="00B77E99" w:rsidP="004F3C30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20</w:t>
            </w:r>
          </w:p>
        </w:tc>
        <w:tc>
          <w:tcPr>
            <w:tcW w:w="1843" w:type="dxa"/>
            <w:vAlign w:val="center"/>
          </w:tcPr>
          <w:p w:rsidR="00B77E99" w:rsidRPr="005B26A1" w:rsidRDefault="00CE4873" w:rsidP="004F3C30">
            <w:pPr>
              <w:autoSpaceDE w:val="0"/>
              <w:autoSpaceDN w:val="0"/>
              <w:adjustRightInd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Искажение синусоидальной формы выходного напряжения</w:t>
            </w:r>
          </w:p>
        </w:tc>
        <w:tc>
          <w:tcPr>
            <w:tcW w:w="3685" w:type="dxa"/>
          </w:tcPr>
          <w:p w:rsidR="00B77E99" w:rsidRPr="005B26A1" w:rsidRDefault="00B77E99" w:rsidP="00C969B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5B26A1">
              <w:rPr>
                <w:rFonts w:ascii="Arial" w:hAnsi="Arial" w:cs="Arial"/>
                <w:bCs/>
                <w:sz w:val="20"/>
                <w:szCs w:val="20"/>
              </w:rPr>
              <w:t>Неисправность стабилизатора. Обратитесь к продавцу или сервисный центр.</w:t>
            </w:r>
          </w:p>
        </w:tc>
      </w:tr>
    </w:tbl>
    <w:p w:rsidR="00F12563" w:rsidRPr="005B26A1" w:rsidRDefault="00F12563" w:rsidP="00F12563">
      <w:pPr>
        <w:autoSpaceDE w:val="0"/>
        <w:autoSpaceDN w:val="0"/>
        <w:adjustRightInd w:val="0"/>
        <w:spacing w:before="240"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color w:val="000000"/>
          <w:sz w:val="20"/>
          <w:szCs w:val="20"/>
        </w:rPr>
        <w:t>Переход в</w:t>
      </w:r>
      <w:r w:rsidRPr="005B26A1">
        <w:rPr>
          <w:rFonts w:ascii="Arial" w:hAnsi="Arial" w:cs="Arial"/>
          <w:sz w:val="20"/>
          <w:szCs w:val="20"/>
        </w:rPr>
        <w:t xml:space="preserve"> режим индикации кодов отключений осуществляется</w:t>
      </w:r>
    </w:p>
    <w:p w:rsidR="00F12563" w:rsidRPr="005B26A1" w:rsidRDefault="00F12563" w:rsidP="00F1256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длительным нажатием кнопки “Установка п</w:t>
      </w:r>
      <w:r>
        <w:rPr>
          <w:rFonts w:ascii="Arial" w:hAnsi="Arial" w:cs="Arial"/>
          <w:sz w:val="20"/>
          <w:szCs w:val="20"/>
        </w:rPr>
        <w:t>а</w:t>
      </w:r>
      <w:r w:rsidRPr="005B26A1">
        <w:rPr>
          <w:rFonts w:ascii="Arial" w:hAnsi="Arial" w:cs="Arial"/>
          <w:sz w:val="20"/>
          <w:szCs w:val="20"/>
        </w:rPr>
        <w:t xml:space="preserve">раметров”, последовательный вывод на дисплей кодов - кратковременным нажатием </w:t>
      </w:r>
      <w:r>
        <w:rPr>
          <w:rFonts w:ascii="Arial" w:hAnsi="Arial" w:cs="Arial"/>
          <w:sz w:val="20"/>
          <w:szCs w:val="20"/>
        </w:rPr>
        <w:t>кнопки "Установка параметров".</w:t>
      </w:r>
    </w:p>
    <w:p w:rsidR="00B77E99" w:rsidRPr="005B26A1" w:rsidRDefault="00B77E99" w:rsidP="00F1256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Информация выводится виде:</w:t>
      </w:r>
      <w:r w:rsidRPr="005B26A1"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b/>
          <w:bCs/>
          <w:i/>
          <w:iCs/>
          <w:sz w:val="20"/>
          <w:szCs w:val="20"/>
        </w:rPr>
        <w:t>“ХХ-YY”</w:t>
      </w:r>
      <w:r w:rsidRPr="005B26A1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</w:t>
      </w:r>
      <w:r w:rsidRPr="005B26A1">
        <w:rPr>
          <w:rFonts w:ascii="Arial" w:hAnsi="Arial" w:cs="Arial"/>
          <w:sz w:val="20"/>
          <w:szCs w:val="20"/>
        </w:rPr>
        <w:t>где:</w:t>
      </w:r>
    </w:p>
    <w:p w:rsidR="00B77E99" w:rsidRPr="005B26A1" w:rsidRDefault="00B77E99" w:rsidP="00B77E9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ХХ - порядковый номер отключения от 01 до 32; YY - код причины отключения.</w:t>
      </w:r>
    </w:p>
    <w:p w:rsidR="00B77E99" w:rsidRPr="005B26A1" w:rsidRDefault="00B77E99" w:rsidP="00B77E9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 xml:space="preserve">Если количество отключений превышает 32, то при появлении </w:t>
      </w:r>
    </w:p>
    <w:p w:rsidR="00B77E99" w:rsidRPr="005B26A1" w:rsidRDefault="00B77E99" w:rsidP="00B77E9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33-го отключения информация о первом отключении удаляется. Таким образом, в памяти хранится 32 последних кода отключений.</w:t>
      </w:r>
    </w:p>
    <w:p w:rsidR="00B77E99" w:rsidRDefault="00B77E99" w:rsidP="00B77E9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Выход из режима индикации кодов отключений осуществляется нажа</w:t>
      </w:r>
      <w:r>
        <w:rPr>
          <w:rFonts w:ascii="Arial" w:hAnsi="Arial" w:cs="Arial"/>
          <w:sz w:val="20"/>
          <w:szCs w:val="20"/>
        </w:rPr>
        <w:t xml:space="preserve">тием </w:t>
      </w:r>
      <w:r w:rsidRPr="005B26A1">
        <w:rPr>
          <w:rFonts w:ascii="Arial" w:hAnsi="Arial" w:cs="Arial"/>
          <w:sz w:val="20"/>
          <w:szCs w:val="20"/>
        </w:rPr>
        <w:t xml:space="preserve">клавиши </w:t>
      </w:r>
      <w:r w:rsidRPr="00681311">
        <w:rPr>
          <w:rFonts w:ascii="Arial" w:hAnsi="Arial" w:cs="Arial"/>
          <w:b/>
          <w:bCs/>
          <w:i/>
          <w:sz w:val="20"/>
          <w:szCs w:val="20"/>
        </w:rPr>
        <w:t>«Меню»</w:t>
      </w:r>
      <w:r w:rsidRPr="00681311">
        <w:rPr>
          <w:rFonts w:ascii="Arial" w:hAnsi="Arial" w:cs="Arial"/>
          <w:bCs/>
          <w:sz w:val="20"/>
          <w:szCs w:val="20"/>
        </w:rPr>
        <w:t xml:space="preserve"> </w:t>
      </w:r>
      <w:r w:rsidRPr="00681311">
        <w:rPr>
          <w:rFonts w:ascii="Marlett" w:hAnsi="Marlett" w:cs="Marlett"/>
          <w:sz w:val="20"/>
          <w:szCs w:val="20"/>
        </w:rPr>
        <w:t></w:t>
      </w:r>
      <w:r w:rsidRPr="005B26A1">
        <w:rPr>
          <w:rFonts w:ascii="Arial" w:hAnsi="Arial" w:cs="Arial"/>
          <w:sz w:val="20"/>
          <w:szCs w:val="20"/>
        </w:rPr>
        <w:t>.</w:t>
      </w:r>
    </w:p>
    <w:p w:rsidR="00B77E99" w:rsidRPr="00681311" w:rsidRDefault="00B77E99" w:rsidP="00B77E99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>
        <w:rPr>
          <w:rFonts w:ascii="Arial" w:hAnsi="Arial" w:cs="Arial"/>
          <w:b/>
          <w:bCs/>
          <w:sz w:val="20"/>
          <w:szCs w:val="20"/>
          <w:u w:val="single"/>
        </w:rPr>
        <w:t>ВНИМАНИЕ</w:t>
      </w:r>
      <w:r w:rsidRPr="00681311">
        <w:rPr>
          <w:rFonts w:ascii="Arial" w:hAnsi="Arial" w:cs="Arial"/>
          <w:b/>
          <w:bCs/>
          <w:sz w:val="20"/>
          <w:szCs w:val="20"/>
        </w:rPr>
        <w:t>! Запрещается включать и эксплуатировать неисправный стабилизатор.</w:t>
      </w:r>
    </w:p>
    <w:p w:rsidR="00B77E99" w:rsidRPr="005B26A1" w:rsidRDefault="00B77E99" w:rsidP="00B77E99">
      <w:pPr>
        <w:autoSpaceDE w:val="0"/>
        <w:autoSpaceDN w:val="0"/>
        <w:adjustRightInd w:val="0"/>
        <w:spacing w:before="240" w:line="240" w:lineRule="auto"/>
        <w:ind w:firstLine="709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Работа стабилизатора в трехфазной сети</w:t>
      </w:r>
    </w:p>
    <w:p w:rsidR="00B77E99" w:rsidRPr="00FE39B1" w:rsidRDefault="00B77E99" w:rsidP="00B77E99">
      <w:pPr>
        <w:pStyle w:val="affff4"/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ind w:firstLine="567"/>
        <w:rPr>
          <w:color w:val="auto"/>
          <w:sz w:val="20"/>
          <w:szCs w:val="20"/>
        </w:rPr>
      </w:pPr>
      <w:r w:rsidRPr="00FE39B1">
        <w:rPr>
          <w:color w:val="auto"/>
          <w:sz w:val="20"/>
          <w:szCs w:val="20"/>
        </w:rPr>
        <w:t>Стабилизаторы данного типа могут быть использованы и для стабилизац</w:t>
      </w:r>
      <w:r>
        <w:rPr>
          <w:color w:val="auto"/>
          <w:sz w:val="20"/>
          <w:szCs w:val="20"/>
        </w:rPr>
        <w:t>ии напряжения трехфазных сетей.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Производителем стабилизаторов выпускается стойка, на которую устанавливаются три однофазных стабилизатора, соединенных по схеме "звезда", и каждый из них стабили</w:t>
      </w:r>
      <w:r>
        <w:rPr>
          <w:rFonts w:ascii="Arial" w:hAnsi="Arial" w:cs="Arial"/>
          <w:sz w:val="20"/>
          <w:szCs w:val="20"/>
        </w:rPr>
        <w:t>зирует напряжение "своей" фазы.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Стойка может иметь неско</w:t>
      </w:r>
      <w:r>
        <w:rPr>
          <w:rFonts w:ascii="Arial" w:hAnsi="Arial" w:cs="Arial"/>
          <w:sz w:val="20"/>
          <w:szCs w:val="20"/>
        </w:rPr>
        <w:t>лько конструктивных исполнений.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Стойка 9-36W(SQ) без контроля трехфазного выхода выполняет роль конструкции для крепления однофазных стабилизаторов, их электрического соединения в трехфазную схему и подключения стабилизаторов к сети. В этом случае стойка имеет только три независимых однофазных выхода для подключения потребителей.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 xml:space="preserve">Стойка 9-36W(SQ) с </w:t>
      </w:r>
      <w:r>
        <w:rPr>
          <w:rFonts w:ascii="Arial" w:hAnsi="Arial" w:cs="Arial"/>
          <w:sz w:val="20"/>
          <w:szCs w:val="20"/>
        </w:rPr>
        <w:t xml:space="preserve">контролем трехфазного выхода </w:t>
      </w:r>
      <w:r w:rsidRPr="00FE39B1">
        <w:rPr>
          <w:rFonts w:ascii="Arial" w:hAnsi="Arial" w:cs="Arial"/>
          <w:sz w:val="20"/>
          <w:szCs w:val="20"/>
        </w:rPr>
        <w:t>позволяет контролировать наличие  фазных напряжений и имеет в своем составе контактор включения трехфазного выхода.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 xml:space="preserve">Стойка 9-36W(SQ) с ручным байпасом без контроля трехфазного выхода  имеет в своем составе три переключателя ручного байпаса, что позволяет подключить потребителей непосредственно к сети, </w:t>
      </w:r>
      <w:r>
        <w:rPr>
          <w:rFonts w:ascii="Arial" w:hAnsi="Arial" w:cs="Arial"/>
          <w:sz w:val="20"/>
          <w:szCs w:val="20"/>
        </w:rPr>
        <w:t>минуя однофазные стабилизаторы.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Стойка 9-36W(SQ) с ручным байпасом и</w:t>
      </w:r>
      <w:r>
        <w:rPr>
          <w:rFonts w:ascii="Arial" w:hAnsi="Arial" w:cs="Arial"/>
          <w:sz w:val="20"/>
          <w:szCs w:val="20"/>
        </w:rPr>
        <w:t xml:space="preserve"> контролем трехфазного выхода </w:t>
      </w:r>
      <w:r w:rsidRPr="00FE39B1">
        <w:rPr>
          <w:rFonts w:ascii="Arial" w:hAnsi="Arial" w:cs="Arial"/>
          <w:sz w:val="20"/>
          <w:szCs w:val="20"/>
        </w:rPr>
        <w:t xml:space="preserve">позволяет контролировать наличие  фазных напряжений и имеет в своем составе контактор включения трехфазного выхода, а также три переключателя ручного байпаса, что позволяет подключить потребителей непосредственно к сети, минуя однофазные стабилизаторы. 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Возможно подключение и без стойки управления. В этом случае три стабилизатора соединяются по схеме "звезда". Каждый из них работает независимо и стабилизирует напряжение "своей" фазы. При отключении одного из стабилизаторов напряжение пропадает только на одноименной фа</w:t>
      </w:r>
      <w:r w:rsidR="00313C88">
        <w:rPr>
          <w:rFonts w:ascii="Arial" w:hAnsi="Arial" w:cs="Arial"/>
          <w:sz w:val="20"/>
          <w:szCs w:val="20"/>
        </w:rPr>
        <w:t>зе. На рисунке 4</w:t>
      </w:r>
      <w:r w:rsidRPr="00FE39B1">
        <w:rPr>
          <w:rFonts w:ascii="Arial" w:hAnsi="Arial" w:cs="Arial"/>
          <w:sz w:val="20"/>
          <w:szCs w:val="20"/>
        </w:rPr>
        <w:t xml:space="preserve"> приведена схема подключения стабилизаторов в трехфазной сети без стойки управления.</w:t>
      </w:r>
    </w:p>
    <w:p w:rsidR="00B77E99" w:rsidRPr="005B26A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 wp14:anchorId="2F710F78" wp14:editId="1F6B33E8">
            <wp:extent cx="2712681" cy="2695433"/>
            <wp:effectExtent l="0" t="0" r="0" b="0"/>
            <wp:docPr id="6" name="Рисунок 6" descr="D:\ПАСПОРТА\Картин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АСПОРТА\Картинки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717" cy="269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E99" w:rsidRPr="00313C88" w:rsidRDefault="00A803F5" w:rsidP="00313C88">
      <w:pPr>
        <w:autoSpaceDE w:val="0"/>
        <w:autoSpaceDN w:val="0"/>
        <w:adjustRightInd w:val="0"/>
        <w:spacing w:before="240" w:line="240" w:lineRule="auto"/>
        <w:ind w:firstLine="567"/>
        <w:jc w:val="center"/>
        <w:rPr>
          <w:rFonts w:ascii="Arial" w:hAnsi="Arial" w:cs="Arial"/>
          <w:i/>
          <w:sz w:val="18"/>
          <w:szCs w:val="18"/>
        </w:rPr>
      </w:pPr>
      <w:r w:rsidRPr="00313C88">
        <w:rPr>
          <w:rFonts w:ascii="Arial" w:hAnsi="Arial" w:cs="Arial"/>
          <w:i/>
          <w:sz w:val="18"/>
          <w:szCs w:val="18"/>
        </w:rPr>
        <w:t xml:space="preserve">Рисунок </w:t>
      </w:r>
      <w:r w:rsidR="00313C88">
        <w:rPr>
          <w:rFonts w:ascii="Arial" w:hAnsi="Arial" w:cs="Arial"/>
          <w:i/>
          <w:sz w:val="18"/>
          <w:szCs w:val="18"/>
        </w:rPr>
        <w:t>4</w:t>
      </w:r>
      <w:r w:rsidR="00B77E99" w:rsidRPr="00313C88">
        <w:rPr>
          <w:rFonts w:ascii="Arial" w:hAnsi="Arial" w:cs="Arial"/>
          <w:i/>
          <w:sz w:val="18"/>
          <w:szCs w:val="18"/>
        </w:rPr>
        <w:t xml:space="preserve"> – Схема подключения стабилизаторов к трёхфазной сети без стойки управления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Модульный принцип построения трехфазного стабилизатора обеспечивает повышение надежности э</w:t>
      </w:r>
      <w:r>
        <w:rPr>
          <w:rFonts w:ascii="Arial" w:hAnsi="Arial" w:cs="Arial"/>
          <w:sz w:val="20"/>
          <w:szCs w:val="20"/>
        </w:rPr>
        <w:t xml:space="preserve">лектроснабжения потребителей и </w:t>
      </w:r>
      <w:r w:rsidRPr="00FE39B1">
        <w:rPr>
          <w:rFonts w:ascii="Arial" w:hAnsi="Arial" w:cs="Arial"/>
          <w:sz w:val="20"/>
          <w:szCs w:val="20"/>
        </w:rPr>
        <w:t>упрощает транспортировку и монтаж стабилизатора.</w:t>
      </w:r>
    </w:p>
    <w:p w:rsidR="00B77E99" w:rsidRPr="00FE39B1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>Рациональное использование трехфазных стабилизаторов предполагает равномерное распределение нагрузки между фазными стабилизаторами, в то же время несимметричная нагрузка не влияет на качество работы стабилизаторов.</w:t>
      </w:r>
    </w:p>
    <w:p w:rsidR="00B77E99" w:rsidRDefault="00B77E99" w:rsidP="00B77E99">
      <w:pPr>
        <w:tabs>
          <w:tab w:val="left" w:pos="567"/>
          <w:tab w:val="left" w:pos="1134"/>
          <w:tab w:val="left" w:pos="1701"/>
          <w:tab w:val="left" w:pos="2268"/>
          <w:tab w:val="left" w:pos="2835"/>
          <w:tab w:val="left" w:pos="3402"/>
          <w:tab w:val="left" w:pos="3969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FE39B1">
        <w:rPr>
          <w:rFonts w:ascii="Arial" w:hAnsi="Arial" w:cs="Arial"/>
          <w:sz w:val="20"/>
          <w:szCs w:val="20"/>
        </w:rPr>
        <w:t xml:space="preserve">При размещении стабилизаторов следует учитывать, что ширина прохода обслуживания между стабилизаторами и частями здания или другого оборудования должна быть не менее 1 м с лицевой стороны и не менее </w:t>
      </w:r>
      <w:r>
        <w:rPr>
          <w:rFonts w:ascii="Arial" w:hAnsi="Arial" w:cs="Arial"/>
          <w:sz w:val="20"/>
          <w:szCs w:val="20"/>
        </w:rPr>
        <w:t>0,5 м с правой стороны.</w:t>
      </w:r>
    </w:p>
    <w:p w:rsidR="00313C88" w:rsidRDefault="00313C88" w:rsidP="00B734F7">
      <w:pPr>
        <w:spacing w:before="240" w:line="240" w:lineRule="auto"/>
        <w:ind w:firstLine="567"/>
        <w:rPr>
          <w:rFonts w:ascii="Arial" w:hAnsi="Arial" w:cs="Arial"/>
          <w:b/>
          <w:sz w:val="20"/>
          <w:szCs w:val="20"/>
        </w:rPr>
      </w:pPr>
    </w:p>
    <w:p w:rsidR="00B734F7" w:rsidRPr="002344C8" w:rsidRDefault="00B734F7" w:rsidP="00B734F7">
      <w:pPr>
        <w:spacing w:before="240" w:line="240" w:lineRule="auto"/>
        <w:ind w:firstLine="567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Меры </w:t>
      </w:r>
      <w:r w:rsidRPr="002344C8">
        <w:rPr>
          <w:rFonts w:ascii="Arial" w:hAnsi="Arial" w:cs="Arial"/>
          <w:b/>
          <w:sz w:val="20"/>
          <w:szCs w:val="20"/>
        </w:rPr>
        <w:t>безопасности</w:t>
      </w:r>
    </w:p>
    <w:p w:rsidR="00B734F7" w:rsidRPr="002344C8" w:rsidRDefault="00B734F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2344C8">
        <w:rPr>
          <w:rFonts w:ascii="Arial" w:hAnsi="Arial" w:cs="Arial"/>
          <w:sz w:val="20"/>
          <w:szCs w:val="20"/>
        </w:rPr>
        <w:t>Запрещается: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Производить разборку корпуса стабилизатора, не отключив его</w:t>
      </w:r>
      <w:r>
        <w:rPr>
          <w:rFonts w:ascii="Arial" w:hAnsi="Arial" w:cs="Arial"/>
          <w:sz w:val="20"/>
          <w:szCs w:val="20"/>
        </w:rPr>
        <w:t xml:space="preserve"> от сети,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Включ</w:t>
      </w:r>
      <w:r>
        <w:rPr>
          <w:rFonts w:ascii="Arial" w:hAnsi="Arial" w:cs="Arial"/>
          <w:sz w:val="20"/>
          <w:szCs w:val="20"/>
        </w:rPr>
        <w:t>ать стабилизатор без заземления;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Перегружать стабилизатор;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Эксплуатировать стабилизатор в непосредственной близости с легковоспламен</w:t>
      </w:r>
      <w:r>
        <w:rPr>
          <w:rFonts w:ascii="Arial" w:hAnsi="Arial" w:cs="Arial"/>
          <w:sz w:val="20"/>
          <w:szCs w:val="20"/>
        </w:rPr>
        <w:t>яющимися и горючими материалами;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Закрывать чем-либо вентиляционные отверстия в кожухе и основании стабилизато</w:t>
      </w:r>
      <w:r>
        <w:rPr>
          <w:rFonts w:ascii="Arial" w:hAnsi="Arial" w:cs="Arial"/>
          <w:sz w:val="20"/>
          <w:szCs w:val="20"/>
        </w:rPr>
        <w:t>ра;</w:t>
      </w:r>
    </w:p>
    <w:p w:rsidR="00B734F7" w:rsidRPr="007126EC" w:rsidRDefault="00B734F7" w:rsidP="00B734F7">
      <w:pPr>
        <w:pStyle w:val="a5"/>
        <w:numPr>
          <w:ilvl w:val="0"/>
          <w:numId w:val="31"/>
        </w:numPr>
        <w:spacing w:after="0"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Хранить и эксплуатировать стабилизатор в помещениях с химически активной средой</w:t>
      </w:r>
      <w:r>
        <w:rPr>
          <w:rFonts w:ascii="Arial" w:hAnsi="Arial" w:cs="Arial"/>
          <w:sz w:val="20"/>
          <w:szCs w:val="20"/>
        </w:rPr>
        <w:t xml:space="preserve"> и повышенной влажностью</w:t>
      </w:r>
      <w:r w:rsidRPr="007126EC">
        <w:rPr>
          <w:rFonts w:ascii="Arial" w:hAnsi="Arial" w:cs="Arial"/>
          <w:sz w:val="20"/>
          <w:szCs w:val="20"/>
        </w:rPr>
        <w:t>, а та</w:t>
      </w:r>
      <w:r>
        <w:rPr>
          <w:rFonts w:ascii="Arial" w:hAnsi="Arial" w:cs="Arial"/>
          <w:sz w:val="20"/>
          <w:szCs w:val="20"/>
        </w:rPr>
        <w:t>кже во взрывоопасных помещениях;</w:t>
      </w:r>
    </w:p>
    <w:p w:rsidR="00B734F7" w:rsidRDefault="00B734F7" w:rsidP="00B734F7">
      <w:pPr>
        <w:pStyle w:val="a5"/>
        <w:numPr>
          <w:ilvl w:val="0"/>
          <w:numId w:val="31"/>
        </w:numPr>
        <w:spacing w:line="240" w:lineRule="auto"/>
        <w:ind w:left="0" w:firstLine="360"/>
        <w:jc w:val="both"/>
        <w:rPr>
          <w:rFonts w:ascii="Arial" w:hAnsi="Arial" w:cs="Arial"/>
          <w:sz w:val="20"/>
          <w:szCs w:val="20"/>
        </w:rPr>
      </w:pPr>
      <w:r w:rsidRPr="007126EC">
        <w:rPr>
          <w:rFonts w:ascii="Arial" w:hAnsi="Arial" w:cs="Arial"/>
          <w:sz w:val="20"/>
          <w:szCs w:val="20"/>
        </w:rPr>
        <w:t>Не допускается попадание на корпус стабилизатора</w:t>
      </w:r>
      <w:r>
        <w:rPr>
          <w:rFonts w:ascii="Arial" w:hAnsi="Arial" w:cs="Arial"/>
          <w:sz w:val="20"/>
          <w:szCs w:val="20"/>
        </w:rPr>
        <w:t xml:space="preserve"> и в корпус стабилизатора</w:t>
      </w:r>
      <w:r w:rsidRPr="007126EC">
        <w:rPr>
          <w:rFonts w:ascii="Arial" w:hAnsi="Arial" w:cs="Arial"/>
          <w:sz w:val="20"/>
          <w:szCs w:val="20"/>
        </w:rPr>
        <w:t xml:space="preserve"> мусора, песка</w:t>
      </w:r>
      <w:r>
        <w:rPr>
          <w:rFonts w:ascii="Arial" w:hAnsi="Arial" w:cs="Arial"/>
          <w:sz w:val="20"/>
          <w:szCs w:val="20"/>
        </w:rPr>
        <w:t>, снега, воды</w:t>
      </w:r>
      <w:r w:rsidRPr="007126EC">
        <w:rPr>
          <w:rFonts w:ascii="Arial" w:hAnsi="Arial" w:cs="Arial"/>
          <w:sz w:val="20"/>
          <w:szCs w:val="20"/>
        </w:rPr>
        <w:t>.</w:t>
      </w:r>
    </w:p>
    <w:p w:rsidR="00B734F7" w:rsidRDefault="00B734F7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Хранение и транспортировка</w:t>
      </w:r>
    </w:p>
    <w:p w:rsidR="00B734F7" w:rsidRPr="00D13A05" w:rsidRDefault="00B734F7" w:rsidP="00B734F7">
      <w:pPr>
        <w:spacing w:after="0"/>
        <w:ind w:firstLine="567"/>
        <w:jc w:val="both"/>
        <w:rPr>
          <w:rFonts w:ascii="Arial" w:hAnsi="Arial" w:cs="Arial"/>
          <w:sz w:val="20"/>
          <w:szCs w:val="20"/>
        </w:rPr>
      </w:pPr>
      <w:r w:rsidRPr="00D13A05">
        <w:rPr>
          <w:rFonts w:ascii="Arial" w:hAnsi="Arial" w:cs="Arial"/>
          <w:sz w:val="20"/>
          <w:szCs w:val="20"/>
        </w:rPr>
        <w:t>Хранить стабилизатор необходимо в закрытых помещениях с естественной вентиляцией без искусственно регу</w:t>
      </w:r>
      <w:r>
        <w:rPr>
          <w:rFonts w:ascii="Arial" w:hAnsi="Arial" w:cs="Arial"/>
          <w:sz w:val="20"/>
          <w:szCs w:val="20"/>
        </w:rPr>
        <w:t xml:space="preserve">лируемых климатических условий </w:t>
      </w:r>
      <w:r w:rsidRPr="00D13A05">
        <w:rPr>
          <w:rFonts w:ascii="Arial" w:hAnsi="Arial" w:cs="Arial"/>
          <w:sz w:val="20"/>
          <w:szCs w:val="20"/>
        </w:rPr>
        <w:t>при температуре от минус 50</w:t>
      </w:r>
      <w:r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</w:rPr>
          <m:t>℃</m:t>
        </m:r>
      </m:oMath>
      <w:r w:rsidRPr="00D13A05">
        <w:rPr>
          <w:rFonts w:ascii="Arial" w:hAnsi="Arial" w:cs="Arial"/>
          <w:sz w:val="20"/>
          <w:szCs w:val="20"/>
        </w:rPr>
        <w:t xml:space="preserve"> до +40</w:t>
      </w:r>
      <w:r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</w:rPr>
          <m:t>℃</m:t>
        </m:r>
      </m:oMath>
      <w:r w:rsidRPr="00D13A05">
        <w:rPr>
          <w:rFonts w:ascii="Arial" w:hAnsi="Arial" w:cs="Arial"/>
          <w:sz w:val="20"/>
          <w:szCs w:val="20"/>
        </w:rPr>
        <w:t>, относительной влажности воздуха до 98</w:t>
      </w:r>
      <w:r>
        <w:rPr>
          <w:rFonts w:ascii="Arial" w:hAnsi="Arial" w:cs="Arial"/>
          <w:sz w:val="20"/>
          <w:szCs w:val="20"/>
        </w:rPr>
        <w:t xml:space="preserve"> </w:t>
      </w:r>
      <w:r w:rsidRPr="00D13A05">
        <w:rPr>
          <w:rFonts w:ascii="Arial" w:hAnsi="Arial" w:cs="Arial"/>
          <w:sz w:val="20"/>
          <w:szCs w:val="20"/>
        </w:rPr>
        <w:t>% при температуре +25</w:t>
      </w:r>
      <w:r>
        <w:rPr>
          <w:rFonts w:ascii="Arial" w:hAnsi="Arial" w:cs="Arial"/>
          <w:sz w:val="20"/>
          <w:szCs w:val="20"/>
        </w:rPr>
        <w:t xml:space="preserve"> </w:t>
      </w:r>
      <m:oMath>
        <m:r>
          <m:rPr>
            <m:sty m:val="p"/>
          </m:rPr>
          <w:rPr>
            <w:rFonts w:ascii="Cambria Math" w:hAnsi="Cambria Math" w:cs="Arial"/>
          </w:rPr>
          <m:t>℃</m:t>
        </m:r>
      </m:oMath>
      <w:r w:rsidRPr="00E367F8">
        <w:rPr>
          <w:rFonts w:ascii="Arial" w:hAnsi="Arial" w:cs="Arial"/>
          <w:sz w:val="20"/>
          <w:szCs w:val="20"/>
        </w:rPr>
        <w:t>. При нормированном верхнем значении относительной влажности 98 % конденсация влаги не наблюдается.</w:t>
      </w:r>
      <w:r>
        <w:rPr>
          <w:rFonts w:ascii="Arial" w:hAnsi="Arial" w:cs="Arial"/>
          <w:sz w:val="20"/>
          <w:szCs w:val="20"/>
        </w:rPr>
        <w:t xml:space="preserve"> </w:t>
      </w:r>
      <w:r w:rsidRPr="00D13A05">
        <w:rPr>
          <w:rFonts w:ascii="Arial" w:hAnsi="Arial" w:cs="Arial"/>
          <w:sz w:val="20"/>
          <w:szCs w:val="20"/>
        </w:rPr>
        <w:t xml:space="preserve">Срок </w:t>
      </w:r>
      <w:r>
        <w:rPr>
          <w:rFonts w:ascii="Arial" w:hAnsi="Arial" w:cs="Arial"/>
          <w:sz w:val="20"/>
          <w:szCs w:val="20"/>
        </w:rPr>
        <w:t>сохраняемости</w:t>
      </w:r>
      <w:r w:rsidRPr="00D13A05">
        <w:rPr>
          <w:rFonts w:ascii="Arial" w:hAnsi="Arial" w:cs="Arial"/>
          <w:sz w:val="20"/>
          <w:szCs w:val="20"/>
        </w:rPr>
        <w:t xml:space="preserve"> в упаковке изготовителя до ввода в</w:t>
      </w:r>
      <w:r>
        <w:rPr>
          <w:rFonts w:ascii="Arial" w:hAnsi="Arial" w:cs="Arial"/>
          <w:sz w:val="20"/>
          <w:szCs w:val="20"/>
        </w:rPr>
        <w:t xml:space="preserve"> эксплуатацию не более 3 лет.</w:t>
      </w:r>
    </w:p>
    <w:p w:rsidR="00B734F7" w:rsidRDefault="00B734F7" w:rsidP="00B734F7">
      <w:pPr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D13A05">
        <w:rPr>
          <w:rFonts w:ascii="Arial" w:hAnsi="Arial" w:cs="Arial"/>
          <w:color w:val="000000"/>
          <w:sz w:val="20"/>
          <w:szCs w:val="20"/>
        </w:rPr>
        <w:t xml:space="preserve">Транспортирование стабилизатора должно осуществляться </w:t>
      </w:r>
      <w:r w:rsidRPr="00D13A05">
        <w:rPr>
          <w:rFonts w:ascii="Arial" w:hAnsi="Arial" w:cs="Arial"/>
          <w:sz w:val="20"/>
          <w:szCs w:val="20"/>
        </w:rPr>
        <w:t>только упакованным в индивидуальную тару в закрытых транспортных средствах любого вида транспорта с общим числом перегрузок от 3 до 4 при температуре от минус 50</w:t>
      </w:r>
      <w:r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</w:rPr>
          <m:t>℃</m:t>
        </m:r>
      </m:oMath>
      <w:r w:rsidRPr="00D13A05">
        <w:rPr>
          <w:rFonts w:ascii="Arial" w:hAnsi="Arial" w:cs="Arial"/>
          <w:sz w:val="20"/>
          <w:szCs w:val="20"/>
        </w:rPr>
        <w:t xml:space="preserve"> до +50</w:t>
      </w:r>
      <w:r>
        <w:rPr>
          <w:rFonts w:ascii="Arial" w:hAnsi="Arial" w:cs="Arial"/>
          <w:sz w:val="20"/>
          <w:szCs w:val="20"/>
        </w:rPr>
        <w:t xml:space="preserve"> </w:t>
      </w:r>
      <m:oMath>
        <m:r>
          <w:rPr>
            <w:rFonts w:ascii="Cambria Math" w:hAnsi="Cambria Math" w:cs="Arial"/>
          </w:rPr>
          <m:t>℃</m:t>
        </m:r>
      </m:oMath>
      <w:r w:rsidRPr="00D13A05">
        <w:rPr>
          <w:rFonts w:ascii="Arial" w:hAnsi="Arial" w:cs="Arial"/>
          <w:sz w:val="20"/>
          <w:szCs w:val="20"/>
        </w:rPr>
        <w:t>, в положении, соответствующем маркировке на упаковке. Транспортировка воздушным транспортом должна производиться в герметизированном отсеке. При транспортировании упаковочные ящики должны быть закреплены от возможных перемещений.</w:t>
      </w:r>
      <w:r>
        <w:rPr>
          <w:rFonts w:ascii="Arial" w:hAnsi="Arial" w:cs="Arial"/>
          <w:sz w:val="20"/>
          <w:szCs w:val="20"/>
        </w:rPr>
        <w:t xml:space="preserve"> </w:t>
      </w:r>
      <w:r w:rsidRPr="00D13A05">
        <w:rPr>
          <w:rFonts w:ascii="Arial" w:hAnsi="Arial" w:cs="Arial"/>
          <w:sz w:val="20"/>
          <w:szCs w:val="20"/>
        </w:rPr>
        <w:t>Стабилизаторы после транспортирования не должны иметь повреждений.</w:t>
      </w:r>
    </w:p>
    <w:p w:rsidR="0077465E" w:rsidRPr="005B26A1" w:rsidRDefault="00786D2D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Гарантийные</w:t>
      </w:r>
      <w:r w:rsidR="0077465E" w:rsidRPr="005B26A1">
        <w:rPr>
          <w:rFonts w:ascii="Arial" w:hAnsi="Arial" w:cs="Arial"/>
          <w:b/>
          <w:bCs/>
          <w:sz w:val="20"/>
          <w:szCs w:val="20"/>
        </w:rPr>
        <w:t xml:space="preserve"> обязательства</w:t>
      </w:r>
    </w:p>
    <w:p w:rsidR="0077465E" w:rsidRPr="005B26A1" w:rsidRDefault="00B8634C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Гар</w:t>
      </w:r>
      <w:r w:rsidR="001A319E">
        <w:rPr>
          <w:rFonts w:ascii="Arial" w:hAnsi="Arial" w:cs="Arial"/>
          <w:sz w:val="20"/>
          <w:szCs w:val="20"/>
        </w:rPr>
        <w:t xml:space="preserve">антийный </w:t>
      </w:r>
      <w:r>
        <w:rPr>
          <w:rFonts w:ascii="Arial" w:hAnsi="Arial" w:cs="Arial"/>
          <w:sz w:val="20"/>
          <w:szCs w:val="20"/>
        </w:rPr>
        <w:t>срок на изделие</w:t>
      </w:r>
      <w:r w:rsidR="0077465E" w:rsidRPr="005B26A1">
        <w:rPr>
          <w:rFonts w:ascii="Arial" w:hAnsi="Arial" w:cs="Arial"/>
          <w:sz w:val="20"/>
          <w:szCs w:val="20"/>
        </w:rPr>
        <w:t xml:space="preserve"> указывается</w:t>
      </w:r>
      <w:r w:rsidR="001A319E">
        <w:rPr>
          <w:rFonts w:ascii="Arial" w:hAnsi="Arial" w:cs="Arial"/>
          <w:sz w:val="20"/>
          <w:szCs w:val="20"/>
        </w:rPr>
        <w:t xml:space="preserve"> в гарантийном талоне, который входит в комплект</w:t>
      </w:r>
      <w:r w:rsidR="0077465E" w:rsidRPr="005B26A1">
        <w:rPr>
          <w:rFonts w:ascii="Arial" w:hAnsi="Arial" w:cs="Arial"/>
          <w:sz w:val="20"/>
          <w:szCs w:val="20"/>
        </w:rPr>
        <w:t xml:space="preserve"> поставки и заполняется фирмой-продавцом. Гарантийные обязательства выполняются только при наличии гарантийного талона.</w:t>
      </w:r>
      <w:r>
        <w:rPr>
          <w:rFonts w:ascii="Arial" w:hAnsi="Arial" w:cs="Arial"/>
          <w:sz w:val="20"/>
          <w:szCs w:val="20"/>
        </w:rPr>
        <w:t xml:space="preserve"> </w:t>
      </w:r>
      <w:r w:rsidR="0077465E" w:rsidRPr="005B26A1">
        <w:rPr>
          <w:rFonts w:ascii="Arial" w:hAnsi="Arial" w:cs="Arial"/>
          <w:sz w:val="20"/>
          <w:szCs w:val="20"/>
        </w:rPr>
        <w:t>Срок службы стабилизатора 12 лет.</w:t>
      </w:r>
    </w:p>
    <w:p w:rsidR="00313C88" w:rsidRDefault="00313C88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</w:p>
    <w:p w:rsidR="0077465E" w:rsidRPr="005B26A1" w:rsidRDefault="0077465E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Комплект поставки</w:t>
      </w:r>
    </w:p>
    <w:p w:rsidR="0077465E" w:rsidRPr="00192A6E" w:rsidRDefault="001A319E" w:rsidP="00B734F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 комплект поставки</w:t>
      </w:r>
      <w:r w:rsidR="0077465E" w:rsidRPr="005B26A1">
        <w:rPr>
          <w:rFonts w:ascii="Arial" w:hAnsi="Arial" w:cs="Arial"/>
          <w:sz w:val="20"/>
          <w:szCs w:val="20"/>
        </w:rPr>
        <w:t xml:space="preserve"> входят:</w:t>
      </w:r>
    </w:p>
    <w:tbl>
      <w:tblPr>
        <w:tblStyle w:val="affff5"/>
        <w:tblW w:w="0" w:type="auto"/>
        <w:tblLook w:val="04A0" w:firstRow="1" w:lastRow="0" w:firstColumn="1" w:lastColumn="0" w:noHBand="0" w:noVBand="1"/>
      </w:tblPr>
      <w:tblGrid>
        <w:gridCol w:w="6204"/>
        <w:gridCol w:w="1126"/>
      </w:tblGrid>
      <w:tr w:rsidR="00DE78DF" w:rsidTr="002118E0">
        <w:trPr>
          <w:trHeight w:val="177"/>
        </w:trPr>
        <w:tc>
          <w:tcPr>
            <w:tcW w:w="6204" w:type="dxa"/>
          </w:tcPr>
          <w:p w:rsidR="00DE78DF" w:rsidRPr="00DE78DF" w:rsidRDefault="00DE78DF" w:rsidP="00DE78DF">
            <w:pPr>
              <w:pStyle w:val="a5"/>
              <w:numPr>
                <w:ilvl w:val="0"/>
                <w:numId w:val="34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E78DF">
              <w:rPr>
                <w:rFonts w:ascii="Arial" w:hAnsi="Arial" w:cs="Arial"/>
                <w:sz w:val="20"/>
                <w:szCs w:val="20"/>
              </w:rPr>
              <w:t>стабилизатор напряжения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LIDER PS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3000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W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HOME</w:t>
            </w:r>
            <w:r w:rsidR="002118E0" w:rsidRPr="002118E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-30</w:t>
            </w:r>
          </w:p>
        </w:tc>
        <w:tc>
          <w:tcPr>
            <w:tcW w:w="1126" w:type="dxa"/>
          </w:tcPr>
          <w:p w:rsidR="00DE78DF" w:rsidRDefault="00DE78DF" w:rsidP="00B734F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DE78DF" w:rsidTr="002118E0">
        <w:trPr>
          <w:trHeight w:val="176"/>
        </w:trPr>
        <w:tc>
          <w:tcPr>
            <w:tcW w:w="6204" w:type="dxa"/>
          </w:tcPr>
          <w:p w:rsidR="00DE78DF" w:rsidRPr="00DE78DF" w:rsidRDefault="00DE78DF" w:rsidP="00DE78DF">
            <w:pPr>
              <w:pStyle w:val="a5"/>
              <w:numPr>
                <w:ilvl w:val="0"/>
                <w:numId w:val="34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E78DF">
              <w:rPr>
                <w:rFonts w:ascii="Arial" w:hAnsi="Arial" w:cs="Arial"/>
                <w:sz w:val="20"/>
                <w:szCs w:val="20"/>
              </w:rPr>
              <w:t>стабилизатор напряжения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LIDER PS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5000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W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HOME</w:t>
            </w:r>
            <w:r w:rsidR="002118E0" w:rsidRPr="002118E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-30</w:t>
            </w:r>
          </w:p>
        </w:tc>
        <w:tc>
          <w:tcPr>
            <w:tcW w:w="1126" w:type="dxa"/>
          </w:tcPr>
          <w:p w:rsidR="00DE78DF" w:rsidRDefault="00DE78DF" w:rsidP="00E75538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DE78DF" w:rsidTr="002118E0">
        <w:trPr>
          <w:trHeight w:val="176"/>
        </w:trPr>
        <w:tc>
          <w:tcPr>
            <w:tcW w:w="6204" w:type="dxa"/>
          </w:tcPr>
          <w:p w:rsidR="00DE78DF" w:rsidRPr="00DE78DF" w:rsidRDefault="00DE78DF" w:rsidP="00DE78DF">
            <w:pPr>
              <w:pStyle w:val="a5"/>
              <w:numPr>
                <w:ilvl w:val="0"/>
                <w:numId w:val="34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E78DF">
              <w:rPr>
                <w:rFonts w:ascii="Arial" w:hAnsi="Arial" w:cs="Arial"/>
                <w:sz w:val="20"/>
                <w:szCs w:val="20"/>
              </w:rPr>
              <w:t>стабилизатор напряжения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LIDER PS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7500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W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HOME</w:t>
            </w:r>
            <w:r w:rsidR="002118E0" w:rsidRPr="002118E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-30</w:t>
            </w:r>
          </w:p>
        </w:tc>
        <w:tc>
          <w:tcPr>
            <w:tcW w:w="1126" w:type="dxa"/>
          </w:tcPr>
          <w:p w:rsidR="00DE78DF" w:rsidRDefault="00DE78DF" w:rsidP="00E75538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DE78DF" w:rsidTr="002118E0">
        <w:trPr>
          <w:trHeight w:val="176"/>
        </w:trPr>
        <w:tc>
          <w:tcPr>
            <w:tcW w:w="6204" w:type="dxa"/>
          </w:tcPr>
          <w:p w:rsidR="00DE78DF" w:rsidRPr="00DE78DF" w:rsidRDefault="00DE78DF" w:rsidP="00DE78DF">
            <w:pPr>
              <w:pStyle w:val="a5"/>
              <w:numPr>
                <w:ilvl w:val="0"/>
                <w:numId w:val="34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E78DF">
              <w:rPr>
                <w:rFonts w:ascii="Arial" w:hAnsi="Arial" w:cs="Arial"/>
                <w:sz w:val="20"/>
                <w:szCs w:val="20"/>
              </w:rPr>
              <w:t>стабилизатор напряжения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LIDER PS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10000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W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HOME</w:t>
            </w:r>
            <w:r w:rsidR="002118E0" w:rsidRPr="002118E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-30</w:t>
            </w:r>
          </w:p>
        </w:tc>
        <w:tc>
          <w:tcPr>
            <w:tcW w:w="1126" w:type="dxa"/>
          </w:tcPr>
          <w:p w:rsidR="00DE78DF" w:rsidRDefault="00DE78DF" w:rsidP="00E75538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DE78DF" w:rsidTr="002118E0">
        <w:trPr>
          <w:trHeight w:val="176"/>
        </w:trPr>
        <w:tc>
          <w:tcPr>
            <w:tcW w:w="6204" w:type="dxa"/>
          </w:tcPr>
          <w:p w:rsidR="00DE78DF" w:rsidRPr="00DE78DF" w:rsidRDefault="00DE78DF" w:rsidP="00DE78DF">
            <w:pPr>
              <w:pStyle w:val="a5"/>
              <w:numPr>
                <w:ilvl w:val="0"/>
                <w:numId w:val="34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E78DF">
              <w:rPr>
                <w:rFonts w:ascii="Arial" w:hAnsi="Arial" w:cs="Arial"/>
                <w:sz w:val="20"/>
                <w:szCs w:val="20"/>
              </w:rPr>
              <w:t>стабилизатор напряжения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LIDER PS12000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W</w:t>
            </w:r>
            <w:r w:rsidRPr="00DE78DF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</w:t>
            </w:r>
            <w:r>
              <w:rPr>
                <w:rFonts w:ascii="Arial" w:hAnsi="Arial" w:cs="Arial"/>
                <w:b/>
                <w:bCs/>
                <w:i/>
                <w:iCs/>
                <w:sz w:val="20"/>
                <w:szCs w:val="20"/>
                <w:lang w:val="en-US"/>
              </w:rPr>
              <w:t>HOME</w:t>
            </w:r>
            <w:r w:rsidR="002118E0" w:rsidRPr="002118E0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-30</w:t>
            </w:r>
          </w:p>
        </w:tc>
        <w:tc>
          <w:tcPr>
            <w:tcW w:w="1126" w:type="dxa"/>
          </w:tcPr>
          <w:p w:rsidR="00DE78DF" w:rsidRDefault="00DE78DF" w:rsidP="00E75538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B8634C" w:rsidTr="002118E0">
        <w:tc>
          <w:tcPr>
            <w:tcW w:w="6204" w:type="dxa"/>
          </w:tcPr>
          <w:p w:rsidR="00B8634C" w:rsidRPr="001A319E" w:rsidRDefault="00B8634C" w:rsidP="00B734F7">
            <w:pPr>
              <w:pStyle w:val="a5"/>
              <w:numPr>
                <w:ilvl w:val="0"/>
                <w:numId w:val="28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A319E">
              <w:rPr>
                <w:rFonts w:ascii="Arial" w:hAnsi="Arial" w:cs="Arial"/>
                <w:sz w:val="20"/>
                <w:szCs w:val="20"/>
              </w:rPr>
              <w:t>паспорт</w:t>
            </w:r>
          </w:p>
        </w:tc>
        <w:tc>
          <w:tcPr>
            <w:tcW w:w="1126" w:type="dxa"/>
          </w:tcPr>
          <w:p w:rsidR="00B8634C" w:rsidRDefault="00B8634C" w:rsidP="00B734F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  <w:tr w:rsidR="00B8634C" w:rsidTr="002118E0">
        <w:tc>
          <w:tcPr>
            <w:tcW w:w="6204" w:type="dxa"/>
          </w:tcPr>
          <w:p w:rsidR="00B8634C" w:rsidRPr="001A319E" w:rsidRDefault="00B8634C" w:rsidP="00B734F7">
            <w:pPr>
              <w:pStyle w:val="a5"/>
              <w:numPr>
                <w:ilvl w:val="0"/>
                <w:numId w:val="28"/>
              </w:num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A319E">
              <w:rPr>
                <w:rFonts w:ascii="Arial" w:hAnsi="Arial" w:cs="Arial"/>
                <w:sz w:val="20"/>
                <w:szCs w:val="20"/>
              </w:rPr>
              <w:t>гарантийный талон</w:t>
            </w:r>
          </w:p>
        </w:tc>
        <w:tc>
          <w:tcPr>
            <w:tcW w:w="1126" w:type="dxa"/>
          </w:tcPr>
          <w:p w:rsidR="00B8634C" w:rsidRDefault="00B8634C" w:rsidP="00B734F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5B26A1">
              <w:rPr>
                <w:rFonts w:ascii="Arial" w:hAnsi="Arial" w:cs="Arial"/>
                <w:sz w:val="20"/>
                <w:szCs w:val="20"/>
              </w:rPr>
              <w:t>-1шт.</w:t>
            </w:r>
          </w:p>
        </w:tc>
      </w:tr>
    </w:tbl>
    <w:p w:rsidR="0077465E" w:rsidRPr="005B26A1" w:rsidRDefault="0077465E" w:rsidP="00B734F7">
      <w:pPr>
        <w:autoSpaceDE w:val="0"/>
        <w:autoSpaceDN w:val="0"/>
        <w:adjustRightInd w:val="0"/>
        <w:spacing w:before="240" w:line="240" w:lineRule="auto"/>
        <w:ind w:firstLine="567"/>
        <w:jc w:val="both"/>
        <w:rPr>
          <w:rFonts w:ascii="Arial" w:hAnsi="Arial" w:cs="Arial"/>
          <w:b/>
          <w:bCs/>
          <w:sz w:val="20"/>
          <w:szCs w:val="20"/>
        </w:rPr>
      </w:pPr>
      <w:r w:rsidRPr="005B26A1">
        <w:rPr>
          <w:rFonts w:ascii="Arial" w:hAnsi="Arial" w:cs="Arial"/>
          <w:b/>
          <w:bCs/>
          <w:sz w:val="20"/>
          <w:szCs w:val="20"/>
        </w:rPr>
        <w:t>Сведения о приемке</w:t>
      </w:r>
    </w:p>
    <w:p w:rsidR="0077465E" w:rsidRDefault="001A319E" w:rsidP="00DE78D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 w:rsidRPr="00DE78DF">
        <w:rPr>
          <w:rFonts w:ascii="Arial" w:hAnsi="Arial" w:cs="Arial"/>
          <w:i/>
          <w:sz w:val="20"/>
          <w:szCs w:val="20"/>
        </w:rPr>
        <w:t>Стабилизатор</w:t>
      </w:r>
      <w:r w:rsidR="0077465E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LIDER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3000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i/>
          <w:sz w:val="20"/>
          <w:szCs w:val="20"/>
        </w:rPr>
        <w:t>-30</w:t>
      </w:r>
      <w:r w:rsidR="00DE78DF" w:rsidRPr="00DE78DF">
        <w:rPr>
          <w:rFonts w:ascii="Arial" w:hAnsi="Arial" w:cs="Arial"/>
          <w:b/>
          <w:i/>
          <w:sz w:val="20"/>
          <w:szCs w:val="20"/>
        </w:rPr>
        <w:t xml:space="preserve">,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LIDER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5000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DE78DF" w:rsidRPr="00DE78DF">
        <w:rPr>
          <w:rFonts w:ascii="Arial" w:hAnsi="Arial" w:cs="Arial"/>
          <w:b/>
          <w:i/>
          <w:sz w:val="20"/>
          <w:szCs w:val="20"/>
        </w:rPr>
        <w:t xml:space="preserve">,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LIDER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7500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DE78DF" w:rsidRPr="00DE78DF">
        <w:rPr>
          <w:rFonts w:ascii="Arial" w:hAnsi="Arial" w:cs="Arial"/>
          <w:b/>
          <w:i/>
          <w:sz w:val="20"/>
          <w:szCs w:val="20"/>
        </w:rPr>
        <w:t xml:space="preserve">,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LIDER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10000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,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LIDER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12000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DE78DF" w:rsidRPr="00DE78DF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DE78DF" w:rsidRPr="00DE78DF">
        <w:rPr>
          <w:rFonts w:ascii="Arial" w:hAnsi="Arial" w:cs="Arial"/>
          <w:bCs/>
          <w:iCs/>
          <w:sz w:val="20"/>
          <w:szCs w:val="20"/>
        </w:rPr>
        <w:t>(</w:t>
      </w:r>
      <w:r w:rsidR="00DE78DF">
        <w:rPr>
          <w:rFonts w:ascii="Arial" w:hAnsi="Arial" w:cs="Arial"/>
          <w:bCs/>
          <w:iCs/>
          <w:sz w:val="20"/>
          <w:szCs w:val="20"/>
        </w:rPr>
        <w:t>нужное</w:t>
      </w:r>
      <w:r w:rsidR="00DE78DF" w:rsidRPr="00DE78DF">
        <w:rPr>
          <w:rFonts w:ascii="Arial" w:hAnsi="Arial" w:cs="Arial"/>
          <w:bCs/>
          <w:iCs/>
          <w:sz w:val="20"/>
          <w:szCs w:val="20"/>
        </w:rPr>
        <w:t xml:space="preserve"> </w:t>
      </w:r>
      <w:r w:rsidR="00DE78DF">
        <w:rPr>
          <w:rFonts w:ascii="Arial" w:hAnsi="Arial" w:cs="Arial"/>
          <w:bCs/>
          <w:iCs/>
          <w:sz w:val="20"/>
          <w:szCs w:val="20"/>
        </w:rPr>
        <w:t>подчеркнуть</w:t>
      </w:r>
      <w:r w:rsidR="00DE78DF" w:rsidRPr="00DE78DF">
        <w:rPr>
          <w:rFonts w:ascii="Arial" w:hAnsi="Arial" w:cs="Arial"/>
          <w:bCs/>
          <w:iCs/>
          <w:sz w:val="20"/>
          <w:szCs w:val="20"/>
        </w:rPr>
        <w:t>)</w:t>
      </w:r>
      <w:r w:rsidR="00DE78DF">
        <w:rPr>
          <w:rFonts w:ascii="Arial" w:hAnsi="Arial" w:cs="Arial"/>
          <w:bCs/>
          <w:iCs/>
          <w:sz w:val="20"/>
          <w:szCs w:val="20"/>
        </w:rPr>
        <w:t xml:space="preserve"> </w:t>
      </w:r>
      <w:r w:rsidR="0077465E" w:rsidRPr="005B26A1">
        <w:rPr>
          <w:rFonts w:ascii="Arial" w:hAnsi="Arial" w:cs="Arial"/>
          <w:sz w:val="20"/>
          <w:szCs w:val="20"/>
        </w:rPr>
        <w:t>соотве</w:t>
      </w:r>
      <w:r>
        <w:rPr>
          <w:rFonts w:ascii="Arial" w:hAnsi="Arial" w:cs="Arial"/>
          <w:sz w:val="20"/>
          <w:szCs w:val="20"/>
        </w:rPr>
        <w:t>тствует ТУ 3468-001-49034602-99 и признан годным к</w:t>
      </w:r>
      <w:r w:rsidR="0077465E" w:rsidRPr="005B26A1">
        <w:rPr>
          <w:rFonts w:ascii="Arial" w:hAnsi="Arial" w:cs="Arial"/>
          <w:sz w:val="20"/>
          <w:szCs w:val="20"/>
        </w:rPr>
        <w:t xml:space="preserve"> эксплуатации.</w:t>
      </w:r>
    </w:p>
    <w:p w:rsidR="00DE78DF" w:rsidRPr="005B26A1" w:rsidRDefault="00DE78DF" w:rsidP="00DE78DF">
      <w:pPr>
        <w:autoSpaceDE w:val="0"/>
        <w:autoSpaceDN w:val="0"/>
        <w:adjustRightInd w:val="0"/>
        <w:spacing w:before="240"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Заводской №____________________________________________________</w:t>
      </w:r>
    </w:p>
    <w:p w:rsidR="00E236AD" w:rsidRDefault="00E236AD" w:rsidP="00DE78DF">
      <w:pPr>
        <w:autoSpaceDE w:val="0"/>
        <w:autoSpaceDN w:val="0"/>
        <w:adjustRightInd w:val="0"/>
        <w:spacing w:before="240" w:line="240" w:lineRule="auto"/>
        <w:ind w:firstLine="567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Вариант исполнения:</w:t>
      </w:r>
    </w:p>
    <w:p w:rsidR="00E236AD" w:rsidRDefault="00E236AD" w:rsidP="00B734F7">
      <w:pPr>
        <w:pStyle w:val="a5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 без байпаса</w:t>
      </w:r>
    </w:p>
    <w:p w:rsidR="00E236AD" w:rsidRPr="004714BA" w:rsidRDefault="00E236AD" w:rsidP="00B734F7">
      <w:pPr>
        <w:pStyle w:val="a5"/>
        <w:numPr>
          <w:ilvl w:val="0"/>
          <w:numId w:val="29"/>
        </w:numPr>
        <w:autoSpaceDE w:val="0"/>
        <w:autoSpaceDN w:val="0"/>
        <w:adjustRightInd w:val="0"/>
        <w:spacing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 с байпасом</w:t>
      </w:r>
    </w:p>
    <w:p w:rsidR="0077465E" w:rsidRPr="005B26A1" w:rsidRDefault="001A319E" w:rsidP="00DE78DF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Стабилизатор</w:t>
      </w:r>
      <w:r w:rsidR="0077465E" w:rsidRPr="005B26A1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6C2F9E" w:rsidRPr="0076076B">
        <w:rPr>
          <w:rFonts w:ascii="Arial" w:hAnsi="Arial" w:cs="Arial"/>
          <w:b/>
          <w:bCs/>
          <w:i/>
          <w:iCs/>
          <w:sz w:val="20"/>
          <w:szCs w:val="20"/>
        </w:rPr>
        <w:t xml:space="preserve">LIDER </w:t>
      </w:r>
      <w:r w:rsidR="006C2F9E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6C2F9E" w:rsidRPr="005424A4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6C2F9E" w:rsidRPr="0076076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6C2F9E" w:rsidRPr="005424A4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6C2F9E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  <w:r w:rsidR="006C2F9E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имеет сертификат соответствия стандартам</w:t>
      </w:r>
      <w:r w:rsidR="0077465E" w:rsidRPr="005B26A1">
        <w:rPr>
          <w:rFonts w:ascii="Arial" w:hAnsi="Arial" w:cs="Arial"/>
          <w:sz w:val="20"/>
          <w:szCs w:val="20"/>
        </w:rPr>
        <w:t xml:space="preserve"> безопасности.</w:t>
      </w: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1A319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Дата</w:t>
      </w:r>
      <w:r w:rsidR="0077465E" w:rsidRPr="005B26A1">
        <w:rPr>
          <w:rFonts w:ascii="Arial" w:hAnsi="Arial" w:cs="Arial"/>
          <w:sz w:val="20"/>
          <w:szCs w:val="20"/>
        </w:rPr>
        <w:t xml:space="preserve"> выпуска ___________________________________________________</w:t>
      </w: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>Отметка контролера ОТК</w:t>
      </w: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5B26A1">
        <w:rPr>
          <w:rFonts w:ascii="Arial" w:hAnsi="Arial" w:cs="Arial"/>
          <w:sz w:val="20"/>
          <w:szCs w:val="20"/>
        </w:rPr>
        <w:tab/>
        <w:t>М. П. ________________________________ ( __________________)</w:t>
      </w:r>
    </w:p>
    <w:p w:rsidR="0077465E" w:rsidRPr="005B26A1" w:rsidRDefault="0077465E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E94D80" w:rsidRPr="00192A6E" w:rsidRDefault="00E94D80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342E91" w:rsidRDefault="00E94D80" w:rsidP="00B734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0"/>
          <w:szCs w:val="20"/>
        </w:rPr>
      </w:pPr>
      <w:r w:rsidRPr="00192A6E">
        <w:rPr>
          <w:rFonts w:ascii="Arial" w:hAnsi="Arial" w:cs="Arial"/>
          <w:sz w:val="20"/>
          <w:szCs w:val="20"/>
        </w:rPr>
        <w:t xml:space="preserve">                                           </w:t>
      </w:r>
      <w:r w:rsidR="001A319E">
        <w:rPr>
          <w:rFonts w:ascii="Arial" w:hAnsi="Arial" w:cs="Arial"/>
          <w:sz w:val="20"/>
          <w:szCs w:val="20"/>
        </w:rPr>
        <w:t xml:space="preserve">         </w:t>
      </w:r>
      <w:r w:rsidR="0077465E" w:rsidRPr="005B26A1">
        <w:rPr>
          <w:rFonts w:ascii="Arial" w:hAnsi="Arial" w:cs="Arial"/>
          <w:sz w:val="20"/>
          <w:szCs w:val="20"/>
        </w:rPr>
        <w:t>" _________" ___________________</w:t>
      </w:r>
      <w:r w:rsidRPr="00342E91">
        <w:rPr>
          <w:rFonts w:ascii="Arial" w:hAnsi="Arial" w:cs="Arial"/>
          <w:sz w:val="20"/>
          <w:szCs w:val="20"/>
        </w:rPr>
        <w:t>_______</w:t>
      </w: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77465E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77465E" w:rsidRPr="005B26A1" w:rsidRDefault="006067E1" w:rsidP="00B734F7">
      <w:pPr>
        <w:spacing w:after="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4625975" cy="3847805"/>
            <wp:effectExtent l="0" t="0" r="3175" b="635"/>
            <wp:docPr id="1" name="Рисунок 1" descr="D:\ПАСПОРТА\Паспорта 2018 Word\3000-12000W-HOME\Картинки\h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АСПОРТА\Паспорта 2018 Word\3000-12000W-HOME\Картинки\hom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975" cy="384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6C" w:rsidRPr="002118E0" w:rsidRDefault="001A319E" w:rsidP="00B734F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000000"/>
          <w:sz w:val="20"/>
          <w:szCs w:val="20"/>
        </w:rPr>
        <w:t>Габаритные и установочные размеры стабилизаторов напряжения переменного тока</w:t>
      </w:r>
      <w:r w:rsidR="00E7596C" w:rsidRPr="005B26A1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6C2F9E" w:rsidRPr="0076076B">
        <w:rPr>
          <w:rFonts w:ascii="Arial" w:hAnsi="Arial" w:cs="Arial"/>
          <w:b/>
          <w:bCs/>
          <w:i/>
          <w:iCs/>
          <w:sz w:val="20"/>
          <w:szCs w:val="20"/>
        </w:rPr>
        <w:t xml:space="preserve">LIDER </w:t>
      </w:r>
      <w:r w:rsidR="006C2F9E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PS</w:t>
      </w:r>
      <w:r w:rsidR="006C2F9E" w:rsidRPr="005424A4">
        <w:rPr>
          <w:rFonts w:ascii="Arial" w:hAnsi="Arial" w:cs="Arial"/>
          <w:b/>
          <w:bCs/>
          <w:i/>
          <w:iCs/>
          <w:sz w:val="20"/>
          <w:szCs w:val="20"/>
        </w:rPr>
        <w:t xml:space="preserve"> </w:t>
      </w:r>
      <w:r w:rsidR="006C2F9E" w:rsidRPr="0076076B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W</w:t>
      </w:r>
      <w:r w:rsidR="006C2F9E" w:rsidRPr="005424A4">
        <w:rPr>
          <w:rFonts w:ascii="Arial" w:hAnsi="Arial" w:cs="Arial"/>
          <w:b/>
          <w:bCs/>
          <w:i/>
          <w:iCs/>
          <w:sz w:val="20"/>
          <w:szCs w:val="20"/>
        </w:rPr>
        <w:t>-</w:t>
      </w:r>
      <w:r w:rsidR="006C2F9E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HOME</w:t>
      </w:r>
      <w:r w:rsidR="002118E0" w:rsidRPr="002118E0">
        <w:rPr>
          <w:rFonts w:ascii="Arial" w:hAnsi="Arial" w:cs="Arial"/>
          <w:b/>
          <w:bCs/>
          <w:i/>
          <w:iCs/>
          <w:sz w:val="20"/>
          <w:szCs w:val="20"/>
        </w:rPr>
        <w:t>-30</w:t>
      </w:r>
    </w:p>
    <w:p w:rsidR="00B734F7" w:rsidRDefault="00B734F7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89414A" w:rsidRDefault="0089414A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p w:rsidR="00B8634C" w:rsidRPr="00192A6E" w:rsidRDefault="00B8634C" w:rsidP="00B734F7">
      <w:pPr>
        <w:spacing w:after="0" w:line="240" w:lineRule="auto"/>
        <w:rPr>
          <w:rFonts w:ascii="Arial" w:hAnsi="Arial" w:cs="Arial"/>
          <w:sz w:val="20"/>
          <w:szCs w:val="20"/>
        </w:rPr>
      </w:pPr>
    </w:p>
    <w:tbl>
      <w:tblPr>
        <w:tblStyle w:val="affff5"/>
        <w:tblW w:w="776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5387"/>
      </w:tblGrid>
      <w:tr w:rsidR="00231CD0" w:rsidTr="00231CD0">
        <w:trPr>
          <w:trHeight w:val="355"/>
        </w:trPr>
        <w:tc>
          <w:tcPr>
            <w:tcW w:w="2376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Разработчик:</w:t>
            </w:r>
          </w:p>
        </w:tc>
        <w:tc>
          <w:tcPr>
            <w:tcW w:w="5387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Россия, ООО «НПП-ИНТЕПС», 180004, г. ПСКОВ, ул. Декабристов, д. 17,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www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inteps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ru</w:t>
            </w:r>
          </w:p>
        </w:tc>
      </w:tr>
      <w:tr w:rsidR="00231CD0" w:rsidTr="00231CD0">
        <w:trPr>
          <w:trHeight w:val="561"/>
        </w:trPr>
        <w:tc>
          <w:tcPr>
            <w:tcW w:w="2376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Завод-изготовитель:</w:t>
            </w:r>
          </w:p>
        </w:tc>
        <w:tc>
          <w:tcPr>
            <w:tcW w:w="5387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Россия, ООО «Псковский завод электронной техники», 180004, г. ПСКОВ, ул. Декабристов, д. 17.</w:t>
            </w:r>
          </w:p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 xml:space="preserve">т/ф (8112) 73-30-11, т. 73-30-16,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E</w:t>
            </w:r>
            <w:r>
              <w:rPr>
                <w:rFonts w:ascii="Arial" w:hAnsi="Arial" w:cs="Arial"/>
                <w:b/>
                <w:sz w:val="16"/>
                <w:szCs w:val="16"/>
              </w:rPr>
              <w:t>-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mail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: 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sales</w:t>
            </w:r>
            <w:r>
              <w:rPr>
                <w:rFonts w:ascii="Arial" w:hAnsi="Arial" w:cs="Arial"/>
                <w:b/>
                <w:sz w:val="16"/>
                <w:szCs w:val="16"/>
              </w:rPr>
              <w:t>@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inteps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ru</w:t>
            </w:r>
          </w:p>
        </w:tc>
      </w:tr>
      <w:tr w:rsidR="00231CD0" w:rsidRPr="006F5AC8" w:rsidTr="00231CD0">
        <w:tc>
          <w:tcPr>
            <w:tcW w:w="2376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Технический центр:</w:t>
            </w:r>
          </w:p>
        </w:tc>
        <w:tc>
          <w:tcPr>
            <w:tcW w:w="5387" w:type="dxa"/>
            <w:hideMark/>
          </w:tcPr>
          <w:p w:rsidR="00231CD0" w:rsidRDefault="00231CD0">
            <w:pPr>
              <w:jc w:val="both"/>
              <w:rPr>
                <w:rFonts w:ascii="Arial" w:hAnsi="Arial" w:cs="Arial"/>
                <w:b/>
                <w:sz w:val="16"/>
                <w:szCs w:val="16"/>
                <w:lang w:val="en-US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т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/</w:t>
            </w:r>
            <w:r>
              <w:rPr>
                <w:rFonts w:ascii="Arial" w:hAnsi="Arial" w:cs="Arial"/>
                <w:b/>
                <w:sz w:val="16"/>
                <w:szCs w:val="16"/>
              </w:rPr>
              <w:t>ф</w:t>
            </w:r>
            <w:r>
              <w:rPr>
                <w:rFonts w:ascii="Arial" w:hAnsi="Arial" w:cs="Arial"/>
                <w:b/>
                <w:sz w:val="16"/>
                <w:szCs w:val="16"/>
                <w:lang w:val="en-US"/>
              </w:rPr>
              <w:t>. (8112) 72-32-79, E-mail: tc@inteps.ru</w:t>
            </w:r>
          </w:p>
        </w:tc>
      </w:tr>
    </w:tbl>
    <w:p w:rsidR="00B8634C" w:rsidRPr="009E77FF" w:rsidRDefault="00B8634C" w:rsidP="00B71F92">
      <w:pPr>
        <w:spacing w:after="0"/>
        <w:rPr>
          <w:rFonts w:ascii="Arial" w:hAnsi="Arial" w:cs="Arial"/>
          <w:sz w:val="20"/>
          <w:szCs w:val="20"/>
          <w:lang w:val="en-US"/>
        </w:rPr>
      </w:pPr>
    </w:p>
    <w:sectPr w:rsidR="00B8634C" w:rsidRPr="009E77FF" w:rsidSect="0089414A">
      <w:footerReference w:type="default" r:id="rId15"/>
      <w:pgSz w:w="8419" w:h="11906" w:orient="landscape"/>
      <w:pgMar w:top="567" w:right="567" w:bottom="567" w:left="567" w:header="709" w:footer="1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6647" w:rsidRDefault="000C6647" w:rsidP="00E45BAF">
      <w:pPr>
        <w:spacing w:after="0" w:line="240" w:lineRule="auto"/>
      </w:pPr>
      <w:r>
        <w:separator/>
      </w:r>
    </w:p>
  </w:endnote>
  <w:endnote w:type="continuationSeparator" w:id="0">
    <w:p w:rsidR="000C6647" w:rsidRDefault="000C6647" w:rsidP="00E45B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44988446"/>
      <w:docPartObj>
        <w:docPartGallery w:val="Page Numbers (Bottom of Page)"/>
        <w:docPartUnique/>
      </w:docPartObj>
    </w:sdtPr>
    <w:sdtEndPr/>
    <w:sdtContent>
      <w:p w:rsidR="00320A17" w:rsidRDefault="00320A17">
        <w:pPr>
          <w:pStyle w:val="af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5AC8">
          <w:rPr>
            <w:noProof/>
          </w:rPr>
          <w:t>5</w:t>
        </w:r>
        <w:r>
          <w:fldChar w:fldCharType="end"/>
        </w:r>
      </w:p>
    </w:sdtContent>
  </w:sdt>
  <w:p w:rsidR="00320A17" w:rsidRDefault="00320A17">
    <w:pPr>
      <w:pStyle w:val="af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6647" w:rsidRDefault="000C6647" w:rsidP="00E45BAF">
      <w:pPr>
        <w:spacing w:after="0" w:line="240" w:lineRule="auto"/>
      </w:pPr>
      <w:r>
        <w:separator/>
      </w:r>
    </w:p>
  </w:footnote>
  <w:footnote w:type="continuationSeparator" w:id="0">
    <w:p w:rsidR="000C6647" w:rsidRDefault="000C6647" w:rsidP="00E45B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1C8C9CA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F57E6642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DB807BF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6DF8449A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320C6A26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51E8A1A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024C9B2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E820D5E2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58D67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99C228C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576039"/>
    <w:multiLevelType w:val="hybridMultilevel"/>
    <w:tmpl w:val="3F5C1526"/>
    <w:lvl w:ilvl="0" w:tplc="A816CC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D9C457F"/>
    <w:multiLevelType w:val="hybridMultilevel"/>
    <w:tmpl w:val="7C10D546"/>
    <w:lvl w:ilvl="0" w:tplc="7118176A">
      <w:start w:val="1"/>
      <w:numFmt w:val="bullet"/>
      <w:lvlText w:val=""/>
      <w:lvlJc w:val="left"/>
      <w:pPr>
        <w:ind w:left="720" w:hanging="360"/>
      </w:pPr>
      <w:rPr>
        <w:rFonts w:ascii="Wingdings 2" w:hAnsi="Wingdings 2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DB93669"/>
    <w:multiLevelType w:val="hybridMultilevel"/>
    <w:tmpl w:val="63EA8978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FE164D1"/>
    <w:multiLevelType w:val="hybridMultilevel"/>
    <w:tmpl w:val="8F74DEF8"/>
    <w:lvl w:ilvl="0" w:tplc="A816CC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5F04C2F"/>
    <w:multiLevelType w:val="hybridMultilevel"/>
    <w:tmpl w:val="0B2E358A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AA3107E"/>
    <w:multiLevelType w:val="hybridMultilevel"/>
    <w:tmpl w:val="1D4E8258"/>
    <w:lvl w:ilvl="0" w:tplc="0EBCA61C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56548DF"/>
    <w:multiLevelType w:val="hybridMultilevel"/>
    <w:tmpl w:val="54AEF53E"/>
    <w:lvl w:ilvl="0" w:tplc="A816CC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732EB5"/>
    <w:multiLevelType w:val="hybridMultilevel"/>
    <w:tmpl w:val="E32A881A"/>
    <w:lvl w:ilvl="0" w:tplc="A816CC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8C25838"/>
    <w:multiLevelType w:val="hybridMultilevel"/>
    <w:tmpl w:val="27F2E89C"/>
    <w:lvl w:ilvl="0" w:tplc="649ABDF2">
      <w:start w:val="1"/>
      <w:numFmt w:val="bullet"/>
      <w:lvlText w:val=""/>
      <w:lvlJc w:val="left"/>
      <w:pPr>
        <w:ind w:left="720" w:hanging="360"/>
      </w:pPr>
      <w:rPr>
        <w:rFonts w:ascii="Wingdings 2" w:hAnsi="Wingdings 2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B3968D0"/>
    <w:multiLevelType w:val="hybridMultilevel"/>
    <w:tmpl w:val="1AD6E1AA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C840244"/>
    <w:multiLevelType w:val="hybridMultilevel"/>
    <w:tmpl w:val="5ACA8B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6D1254"/>
    <w:multiLevelType w:val="hybridMultilevel"/>
    <w:tmpl w:val="0E2AE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4863E17"/>
    <w:multiLevelType w:val="hybridMultilevel"/>
    <w:tmpl w:val="A2088B5C"/>
    <w:lvl w:ilvl="0" w:tplc="B94062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A952700"/>
    <w:multiLevelType w:val="hybridMultilevel"/>
    <w:tmpl w:val="29F02320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D6E6FD1"/>
    <w:multiLevelType w:val="hybridMultilevel"/>
    <w:tmpl w:val="A2985372"/>
    <w:lvl w:ilvl="0" w:tplc="A816CC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EF61FBF"/>
    <w:multiLevelType w:val="hybridMultilevel"/>
    <w:tmpl w:val="60B808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F636C2D"/>
    <w:multiLevelType w:val="hybridMultilevel"/>
    <w:tmpl w:val="A736518E"/>
    <w:lvl w:ilvl="0" w:tplc="7118176A">
      <w:start w:val="1"/>
      <w:numFmt w:val="bullet"/>
      <w:lvlText w:val=""/>
      <w:lvlJc w:val="left"/>
      <w:pPr>
        <w:ind w:left="720" w:hanging="360"/>
      </w:pPr>
      <w:rPr>
        <w:rFonts w:ascii="Wingdings 2" w:hAnsi="Wingdings 2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EB2582F"/>
    <w:multiLevelType w:val="hybridMultilevel"/>
    <w:tmpl w:val="D0E44A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F425896"/>
    <w:multiLevelType w:val="hybridMultilevel"/>
    <w:tmpl w:val="15C8F4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200156E"/>
    <w:multiLevelType w:val="hybridMultilevel"/>
    <w:tmpl w:val="3A4CE0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A7324A"/>
    <w:multiLevelType w:val="hybridMultilevel"/>
    <w:tmpl w:val="F8B27472"/>
    <w:lvl w:ilvl="0" w:tplc="B5A86C9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C561B99"/>
    <w:multiLevelType w:val="hybridMultilevel"/>
    <w:tmpl w:val="AFCE0DA6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4FC5C20"/>
    <w:multiLevelType w:val="hybridMultilevel"/>
    <w:tmpl w:val="24EE4602"/>
    <w:lvl w:ilvl="0" w:tplc="B5A86C9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3">
    <w:nsid w:val="690F435E"/>
    <w:multiLevelType w:val="hybridMultilevel"/>
    <w:tmpl w:val="8B1EA72C"/>
    <w:lvl w:ilvl="0" w:tplc="A14EC72E">
      <w:start w:val="1"/>
      <w:numFmt w:val="decimal"/>
      <w:lvlText w:val="%1"/>
      <w:lvlJc w:val="left"/>
      <w:pPr>
        <w:ind w:left="7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4">
    <w:nsid w:val="6E01736B"/>
    <w:multiLevelType w:val="hybridMultilevel"/>
    <w:tmpl w:val="29F02320"/>
    <w:lvl w:ilvl="0" w:tplc="A14EC72E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295FC5"/>
    <w:multiLevelType w:val="hybridMultilevel"/>
    <w:tmpl w:val="2BD63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35"/>
  </w:num>
  <w:num w:numId="13">
    <w:abstractNumId w:val="29"/>
  </w:num>
  <w:num w:numId="14">
    <w:abstractNumId w:val="15"/>
  </w:num>
  <w:num w:numId="15">
    <w:abstractNumId w:val="25"/>
  </w:num>
  <w:num w:numId="16">
    <w:abstractNumId w:val="21"/>
  </w:num>
  <w:num w:numId="17">
    <w:abstractNumId w:val="33"/>
  </w:num>
  <w:num w:numId="18">
    <w:abstractNumId w:val="20"/>
  </w:num>
  <w:num w:numId="19">
    <w:abstractNumId w:val="14"/>
  </w:num>
  <w:num w:numId="20">
    <w:abstractNumId w:val="28"/>
  </w:num>
  <w:num w:numId="21">
    <w:abstractNumId w:val="23"/>
  </w:num>
  <w:num w:numId="22">
    <w:abstractNumId w:val="31"/>
  </w:num>
  <w:num w:numId="23">
    <w:abstractNumId w:val="13"/>
  </w:num>
  <w:num w:numId="24">
    <w:abstractNumId w:val="24"/>
  </w:num>
  <w:num w:numId="25">
    <w:abstractNumId w:val="12"/>
  </w:num>
  <w:num w:numId="26">
    <w:abstractNumId w:val="10"/>
  </w:num>
  <w:num w:numId="27">
    <w:abstractNumId w:val="16"/>
  </w:num>
  <w:num w:numId="28">
    <w:abstractNumId w:val="17"/>
  </w:num>
  <w:num w:numId="29">
    <w:abstractNumId w:val="18"/>
  </w:num>
  <w:num w:numId="30">
    <w:abstractNumId w:val="22"/>
  </w:num>
  <w:num w:numId="31">
    <w:abstractNumId w:val="19"/>
  </w:num>
  <w:num w:numId="32">
    <w:abstractNumId w:val="27"/>
  </w:num>
  <w:num w:numId="33">
    <w:abstractNumId w:val="34"/>
  </w:num>
  <w:num w:numId="34">
    <w:abstractNumId w:val="26"/>
  </w:num>
  <w:num w:numId="35">
    <w:abstractNumId w:val="32"/>
  </w:num>
  <w:num w:numId="36">
    <w:abstractNumId w:val="3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autoHyphenation/>
  <w:hyphenationZone w:val="357"/>
  <w:doNotHyphenateCaps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50AF"/>
    <w:rsid w:val="000027B7"/>
    <w:rsid w:val="00015C2D"/>
    <w:rsid w:val="000255B5"/>
    <w:rsid w:val="00056F74"/>
    <w:rsid w:val="00062B67"/>
    <w:rsid w:val="00076BCA"/>
    <w:rsid w:val="0007731F"/>
    <w:rsid w:val="000845B5"/>
    <w:rsid w:val="000872DA"/>
    <w:rsid w:val="0009315D"/>
    <w:rsid w:val="00096A9F"/>
    <w:rsid w:val="000C6647"/>
    <w:rsid w:val="000C7056"/>
    <w:rsid w:val="000D08E2"/>
    <w:rsid w:val="000D3897"/>
    <w:rsid w:val="000F62B1"/>
    <w:rsid w:val="00102A98"/>
    <w:rsid w:val="001174FB"/>
    <w:rsid w:val="001263EE"/>
    <w:rsid w:val="00133ACB"/>
    <w:rsid w:val="00147A18"/>
    <w:rsid w:val="0015135F"/>
    <w:rsid w:val="0015353F"/>
    <w:rsid w:val="00164304"/>
    <w:rsid w:val="001671D3"/>
    <w:rsid w:val="00192A6E"/>
    <w:rsid w:val="001A1608"/>
    <w:rsid w:val="001A2A38"/>
    <w:rsid w:val="001A319E"/>
    <w:rsid w:val="001A6A8F"/>
    <w:rsid w:val="001B619F"/>
    <w:rsid w:val="001C7DDB"/>
    <w:rsid w:val="001D2B20"/>
    <w:rsid w:val="001E02D0"/>
    <w:rsid w:val="001E08B3"/>
    <w:rsid w:val="002036E8"/>
    <w:rsid w:val="002118E0"/>
    <w:rsid w:val="002151DF"/>
    <w:rsid w:val="0022043B"/>
    <w:rsid w:val="0022105E"/>
    <w:rsid w:val="00231CD0"/>
    <w:rsid w:val="00236010"/>
    <w:rsid w:val="00236A54"/>
    <w:rsid w:val="00236D6D"/>
    <w:rsid w:val="002462C0"/>
    <w:rsid w:val="00274BB9"/>
    <w:rsid w:val="00274D15"/>
    <w:rsid w:val="00280991"/>
    <w:rsid w:val="002D7DCC"/>
    <w:rsid w:val="002F4298"/>
    <w:rsid w:val="002F5526"/>
    <w:rsid w:val="003047EA"/>
    <w:rsid w:val="00313C88"/>
    <w:rsid w:val="00315573"/>
    <w:rsid w:val="003170E9"/>
    <w:rsid w:val="00317272"/>
    <w:rsid w:val="00320A17"/>
    <w:rsid w:val="003269C7"/>
    <w:rsid w:val="00330AC8"/>
    <w:rsid w:val="00331CA0"/>
    <w:rsid w:val="003402B7"/>
    <w:rsid w:val="00342E91"/>
    <w:rsid w:val="003477C8"/>
    <w:rsid w:val="00351EB0"/>
    <w:rsid w:val="00392ADC"/>
    <w:rsid w:val="00392DC9"/>
    <w:rsid w:val="00395ADE"/>
    <w:rsid w:val="003B79D6"/>
    <w:rsid w:val="003C52E7"/>
    <w:rsid w:val="003D05D8"/>
    <w:rsid w:val="0040666F"/>
    <w:rsid w:val="00430CF1"/>
    <w:rsid w:val="00431D3E"/>
    <w:rsid w:val="0043365E"/>
    <w:rsid w:val="00442537"/>
    <w:rsid w:val="004604A6"/>
    <w:rsid w:val="00461987"/>
    <w:rsid w:val="0046389E"/>
    <w:rsid w:val="00470999"/>
    <w:rsid w:val="0049534A"/>
    <w:rsid w:val="004A5DC3"/>
    <w:rsid w:val="004A6E72"/>
    <w:rsid w:val="004C7D45"/>
    <w:rsid w:val="004E02E8"/>
    <w:rsid w:val="004E4285"/>
    <w:rsid w:val="004F3C30"/>
    <w:rsid w:val="004F5696"/>
    <w:rsid w:val="004F6B4C"/>
    <w:rsid w:val="00516BB6"/>
    <w:rsid w:val="00516FA7"/>
    <w:rsid w:val="00517381"/>
    <w:rsid w:val="00531803"/>
    <w:rsid w:val="00531F96"/>
    <w:rsid w:val="0054024D"/>
    <w:rsid w:val="00542432"/>
    <w:rsid w:val="005424A4"/>
    <w:rsid w:val="00560A9B"/>
    <w:rsid w:val="0056704F"/>
    <w:rsid w:val="00590725"/>
    <w:rsid w:val="00592B7B"/>
    <w:rsid w:val="00595708"/>
    <w:rsid w:val="005A5063"/>
    <w:rsid w:val="005B26A1"/>
    <w:rsid w:val="005B61E4"/>
    <w:rsid w:val="005C24A3"/>
    <w:rsid w:val="005C7308"/>
    <w:rsid w:val="005D4C11"/>
    <w:rsid w:val="005E5354"/>
    <w:rsid w:val="005F2F1F"/>
    <w:rsid w:val="006067E1"/>
    <w:rsid w:val="0062072D"/>
    <w:rsid w:val="006370EC"/>
    <w:rsid w:val="00641159"/>
    <w:rsid w:val="00681311"/>
    <w:rsid w:val="006850EC"/>
    <w:rsid w:val="00696007"/>
    <w:rsid w:val="006A300E"/>
    <w:rsid w:val="006C2F9E"/>
    <w:rsid w:val="006C7221"/>
    <w:rsid w:val="006D66A9"/>
    <w:rsid w:val="006D7863"/>
    <w:rsid w:val="006F5AC8"/>
    <w:rsid w:val="00727277"/>
    <w:rsid w:val="007424CE"/>
    <w:rsid w:val="0076076B"/>
    <w:rsid w:val="00764EED"/>
    <w:rsid w:val="00774150"/>
    <w:rsid w:val="007745CA"/>
    <w:rsid w:val="0077465E"/>
    <w:rsid w:val="00786D2D"/>
    <w:rsid w:val="00787E84"/>
    <w:rsid w:val="0079168B"/>
    <w:rsid w:val="00795870"/>
    <w:rsid w:val="007A235B"/>
    <w:rsid w:val="007A3257"/>
    <w:rsid w:val="007A6608"/>
    <w:rsid w:val="007B5B9F"/>
    <w:rsid w:val="007C0F9D"/>
    <w:rsid w:val="007C33E6"/>
    <w:rsid w:val="007D1802"/>
    <w:rsid w:val="007D6798"/>
    <w:rsid w:val="007D7701"/>
    <w:rsid w:val="007D7E20"/>
    <w:rsid w:val="007E0EB9"/>
    <w:rsid w:val="00803BB4"/>
    <w:rsid w:val="00807801"/>
    <w:rsid w:val="0080787A"/>
    <w:rsid w:val="00811919"/>
    <w:rsid w:val="00814D5D"/>
    <w:rsid w:val="008376BD"/>
    <w:rsid w:val="008413A0"/>
    <w:rsid w:val="0084784A"/>
    <w:rsid w:val="0085580D"/>
    <w:rsid w:val="00867DE6"/>
    <w:rsid w:val="00871E0A"/>
    <w:rsid w:val="008874E9"/>
    <w:rsid w:val="00887567"/>
    <w:rsid w:val="0089414A"/>
    <w:rsid w:val="008A74EA"/>
    <w:rsid w:val="008B7006"/>
    <w:rsid w:val="008C78B1"/>
    <w:rsid w:val="008D3D6C"/>
    <w:rsid w:val="008E0B48"/>
    <w:rsid w:val="008E3057"/>
    <w:rsid w:val="008F79F6"/>
    <w:rsid w:val="00900F0B"/>
    <w:rsid w:val="009069C2"/>
    <w:rsid w:val="00907B9C"/>
    <w:rsid w:val="009339E8"/>
    <w:rsid w:val="00942D31"/>
    <w:rsid w:val="0096083D"/>
    <w:rsid w:val="0096447F"/>
    <w:rsid w:val="00967AE0"/>
    <w:rsid w:val="009727D7"/>
    <w:rsid w:val="009808BB"/>
    <w:rsid w:val="009A1F9F"/>
    <w:rsid w:val="009A50AF"/>
    <w:rsid w:val="009C076C"/>
    <w:rsid w:val="009C4DEE"/>
    <w:rsid w:val="009D536F"/>
    <w:rsid w:val="009E77FF"/>
    <w:rsid w:val="009F0D34"/>
    <w:rsid w:val="00A055AA"/>
    <w:rsid w:val="00A113BE"/>
    <w:rsid w:val="00A121B2"/>
    <w:rsid w:val="00A43437"/>
    <w:rsid w:val="00A4541A"/>
    <w:rsid w:val="00A5026D"/>
    <w:rsid w:val="00A60C01"/>
    <w:rsid w:val="00A72BDA"/>
    <w:rsid w:val="00A76682"/>
    <w:rsid w:val="00A803F5"/>
    <w:rsid w:val="00A8352A"/>
    <w:rsid w:val="00A84FE7"/>
    <w:rsid w:val="00AA06D0"/>
    <w:rsid w:val="00AA6E19"/>
    <w:rsid w:val="00AB6CB7"/>
    <w:rsid w:val="00AC2ABE"/>
    <w:rsid w:val="00AC43F3"/>
    <w:rsid w:val="00AD0202"/>
    <w:rsid w:val="00AE4A4F"/>
    <w:rsid w:val="00AF17C4"/>
    <w:rsid w:val="00B01987"/>
    <w:rsid w:val="00B2454F"/>
    <w:rsid w:val="00B25671"/>
    <w:rsid w:val="00B3116E"/>
    <w:rsid w:val="00B31777"/>
    <w:rsid w:val="00B414ED"/>
    <w:rsid w:val="00B53E9C"/>
    <w:rsid w:val="00B71F92"/>
    <w:rsid w:val="00B734F7"/>
    <w:rsid w:val="00B77E99"/>
    <w:rsid w:val="00B844BB"/>
    <w:rsid w:val="00B8634C"/>
    <w:rsid w:val="00B946ED"/>
    <w:rsid w:val="00BA45E9"/>
    <w:rsid w:val="00BB0BDF"/>
    <w:rsid w:val="00C01FEE"/>
    <w:rsid w:val="00C076EB"/>
    <w:rsid w:val="00C35C25"/>
    <w:rsid w:val="00C5720F"/>
    <w:rsid w:val="00C57E60"/>
    <w:rsid w:val="00C60DFB"/>
    <w:rsid w:val="00C712A1"/>
    <w:rsid w:val="00C72674"/>
    <w:rsid w:val="00C83C11"/>
    <w:rsid w:val="00C84179"/>
    <w:rsid w:val="00C85867"/>
    <w:rsid w:val="00C95327"/>
    <w:rsid w:val="00C957CD"/>
    <w:rsid w:val="00C969BC"/>
    <w:rsid w:val="00CB1ADF"/>
    <w:rsid w:val="00CC6307"/>
    <w:rsid w:val="00CD0AE7"/>
    <w:rsid w:val="00CE4873"/>
    <w:rsid w:val="00D0042F"/>
    <w:rsid w:val="00D03A99"/>
    <w:rsid w:val="00D06A31"/>
    <w:rsid w:val="00D114E3"/>
    <w:rsid w:val="00D27EEA"/>
    <w:rsid w:val="00D30D8B"/>
    <w:rsid w:val="00D522F3"/>
    <w:rsid w:val="00D533F9"/>
    <w:rsid w:val="00D5679B"/>
    <w:rsid w:val="00D64DAB"/>
    <w:rsid w:val="00D856E7"/>
    <w:rsid w:val="00DC1952"/>
    <w:rsid w:val="00DE78DF"/>
    <w:rsid w:val="00DF022C"/>
    <w:rsid w:val="00E0131E"/>
    <w:rsid w:val="00E018E6"/>
    <w:rsid w:val="00E236AD"/>
    <w:rsid w:val="00E4230D"/>
    <w:rsid w:val="00E45BAF"/>
    <w:rsid w:val="00E54F10"/>
    <w:rsid w:val="00E63714"/>
    <w:rsid w:val="00E74BA6"/>
    <w:rsid w:val="00E75538"/>
    <w:rsid w:val="00E7596C"/>
    <w:rsid w:val="00E81A95"/>
    <w:rsid w:val="00E94D80"/>
    <w:rsid w:val="00EA5D3C"/>
    <w:rsid w:val="00EB086F"/>
    <w:rsid w:val="00EC1D47"/>
    <w:rsid w:val="00EC4D73"/>
    <w:rsid w:val="00EC702A"/>
    <w:rsid w:val="00EE7CBA"/>
    <w:rsid w:val="00EF1C05"/>
    <w:rsid w:val="00F03415"/>
    <w:rsid w:val="00F07E2E"/>
    <w:rsid w:val="00F12563"/>
    <w:rsid w:val="00F17D94"/>
    <w:rsid w:val="00F201AF"/>
    <w:rsid w:val="00F33BDD"/>
    <w:rsid w:val="00F46139"/>
    <w:rsid w:val="00F551EE"/>
    <w:rsid w:val="00F82E92"/>
    <w:rsid w:val="00F8489E"/>
    <w:rsid w:val="00FA25B8"/>
    <w:rsid w:val="00FA489E"/>
    <w:rsid w:val="00FA7E69"/>
    <w:rsid w:val="00FB5263"/>
    <w:rsid w:val="00FC5E5C"/>
    <w:rsid w:val="00FD1AE6"/>
    <w:rsid w:val="00FE39B1"/>
    <w:rsid w:val="00FE66A7"/>
    <w:rsid w:val="00FF217D"/>
    <w:rsid w:val="00FF7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9A50A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9A50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rsid w:val="009A50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9A50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9A50A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9A50A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9A50A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9A50A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9A50A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uiPriority w:val="34"/>
    <w:qFormat/>
    <w:rsid w:val="009A50AF"/>
    <w:pPr>
      <w:ind w:left="720"/>
      <w:contextualSpacing/>
    </w:pPr>
  </w:style>
  <w:style w:type="paragraph" w:styleId="HTML">
    <w:name w:val="HTML Address"/>
    <w:basedOn w:val="a1"/>
    <w:link w:val="HTML0"/>
    <w:uiPriority w:val="99"/>
    <w:semiHidden/>
    <w:unhideWhenUsed/>
    <w:rsid w:val="009A50AF"/>
    <w:pPr>
      <w:spacing w:after="0" w:line="240" w:lineRule="auto"/>
    </w:pPr>
    <w:rPr>
      <w:i/>
      <w:iCs/>
    </w:rPr>
  </w:style>
  <w:style w:type="character" w:customStyle="1" w:styleId="HTML0">
    <w:name w:val="Адрес HTML Знак"/>
    <w:basedOn w:val="a2"/>
    <w:link w:val="HTML"/>
    <w:uiPriority w:val="99"/>
    <w:semiHidden/>
    <w:rsid w:val="009A50AF"/>
    <w:rPr>
      <w:i/>
      <w:iCs/>
    </w:rPr>
  </w:style>
  <w:style w:type="paragraph" w:styleId="a6">
    <w:name w:val="envelope address"/>
    <w:basedOn w:val="a1"/>
    <w:uiPriority w:val="99"/>
    <w:semiHidden/>
    <w:unhideWhenUsed/>
    <w:rsid w:val="009A50A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7">
    <w:name w:val="No Spacing"/>
    <w:uiPriority w:val="1"/>
    <w:qFormat/>
    <w:rsid w:val="009A50AF"/>
    <w:pPr>
      <w:spacing w:after="0" w:line="240" w:lineRule="auto"/>
    </w:pPr>
  </w:style>
  <w:style w:type="paragraph" w:styleId="a8">
    <w:name w:val="header"/>
    <w:basedOn w:val="a1"/>
    <w:link w:val="a9"/>
    <w:uiPriority w:val="99"/>
    <w:unhideWhenUsed/>
    <w:rsid w:val="009A50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2"/>
    <w:link w:val="a8"/>
    <w:uiPriority w:val="99"/>
    <w:rsid w:val="009A50AF"/>
  </w:style>
  <w:style w:type="paragraph" w:styleId="aa">
    <w:name w:val="Intense Quote"/>
    <w:basedOn w:val="a1"/>
    <w:next w:val="a1"/>
    <w:link w:val="ab"/>
    <w:uiPriority w:val="30"/>
    <w:qFormat/>
    <w:rsid w:val="009A50A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2"/>
    <w:link w:val="aa"/>
    <w:uiPriority w:val="30"/>
    <w:rsid w:val="009A50AF"/>
    <w:rPr>
      <w:b/>
      <w:bCs/>
      <w:i/>
      <w:iCs/>
      <w:color w:val="4F81BD" w:themeColor="accent1"/>
    </w:rPr>
  </w:style>
  <w:style w:type="paragraph" w:styleId="ac">
    <w:name w:val="Date"/>
    <w:basedOn w:val="a1"/>
    <w:next w:val="a1"/>
    <w:link w:val="ad"/>
    <w:uiPriority w:val="99"/>
    <w:semiHidden/>
    <w:unhideWhenUsed/>
    <w:rsid w:val="009A50AF"/>
  </w:style>
  <w:style w:type="character" w:customStyle="1" w:styleId="ad">
    <w:name w:val="Дата Знак"/>
    <w:basedOn w:val="a2"/>
    <w:link w:val="ac"/>
    <w:uiPriority w:val="99"/>
    <w:semiHidden/>
    <w:rsid w:val="009A50AF"/>
  </w:style>
  <w:style w:type="character" w:customStyle="1" w:styleId="10">
    <w:name w:val="Заголовок 1 Знак"/>
    <w:basedOn w:val="a2"/>
    <w:link w:val="1"/>
    <w:uiPriority w:val="9"/>
    <w:rsid w:val="009A50A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semiHidden/>
    <w:rsid w:val="009A50A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semiHidden/>
    <w:rsid w:val="009A50A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2">
    <w:name w:val="Заголовок 4 Знак"/>
    <w:basedOn w:val="a2"/>
    <w:link w:val="41"/>
    <w:uiPriority w:val="9"/>
    <w:semiHidden/>
    <w:rsid w:val="009A50A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2">
    <w:name w:val="Заголовок 5 Знак"/>
    <w:basedOn w:val="a2"/>
    <w:link w:val="51"/>
    <w:uiPriority w:val="9"/>
    <w:semiHidden/>
    <w:rsid w:val="009A50A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9A50A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9A50A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9A50A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9A50A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e">
    <w:name w:val="Note Heading"/>
    <w:basedOn w:val="a1"/>
    <w:next w:val="a1"/>
    <w:link w:val="af"/>
    <w:uiPriority w:val="99"/>
    <w:semiHidden/>
    <w:unhideWhenUsed/>
    <w:rsid w:val="009A50AF"/>
    <w:pPr>
      <w:spacing w:after="0" w:line="240" w:lineRule="auto"/>
    </w:pPr>
  </w:style>
  <w:style w:type="character" w:customStyle="1" w:styleId="af">
    <w:name w:val="Заголовок записки Знак"/>
    <w:basedOn w:val="a2"/>
    <w:link w:val="ae"/>
    <w:uiPriority w:val="99"/>
    <w:semiHidden/>
    <w:rsid w:val="009A50AF"/>
  </w:style>
  <w:style w:type="paragraph" w:styleId="af0">
    <w:name w:val="TOC Heading"/>
    <w:basedOn w:val="1"/>
    <w:next w:val="a1"/>
    <w:uiPriority w:val="39"/>
    <w:semiHidden/>
    <w:unhideWhenUsed/>
    <w:qFormat/>
    <w:rsid w:val="009A50AF"/>
    <w:pPr>
      <w:outlineLvl w:val="9"/>
    </w:pPr>
  </w:style>
  <w:style w:type="paragraph" w:styleId="af1">
    <w:name w:val="toa heading"/>
    <w:basedOn w:val="a1"/>
    <w:next w:val="a1"/>
    <w:uiPriority w:val="99"/>
    <w:semiHidden/>
    <w:unhideWhenUsed/>
    <w:rsid w:val="009A50AF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af2">
    <w:name w:val="Body Text"/>
    <w:basedOn w:val="a1"/>
    <w:link w:val="af3"/>
    <w:uiPriority w:val="99"/>
    <w:semiHidden/>
    <w:unhideWhenUsed/>
    <w:rsid w:val="009A50AF"/>
    <w:pPr>
      <w:spacing w:after="120"/>
    </w:pPr>
  </w:style>
  <w:style w:type="character" w:customStyle="1" w:styleId="af3">
    <w:name w:val="Основной текст Знак"/>
    <w:basedOn w:val="a2"/>
    <w:link w:val="af2"/>
    <w:uiPriority w:val="99"/>
    <w:semiHidden/>
    <w:rsid w:val="009A50AF"/>
  </w:style>
  <w:style w:type="paragraph" w:styleId="af4">
    <w:name w:val="Body Text First Indent"/>
    <w:basedOn w:val="af2"/>
    <w:link w:val="af5"/>
    <w:uiPriority w:val="99"/>
    <w:semiHidden/>
    <w:unhideWhenUsed/>
    <w:rsid w:val="009A50AF"/>
    <w:pPr>
      <w:spacing w:after="200"/>
      <w:ind w:firstLine="360"/>
    </w:pPr>
  </w:style>
  <w:style w:type="character" w:customStyle="1" w:styleId="af5">
    <w:name w:val="Красная строка Знак"/>
    <w:basedOn w:val="af3"/>
    <w:link w:val="af4"/>
    <w:uiPriority w:val="99"/>
    <w:semiHidden/>
    <w:rsid w:val="009A50AF"/>
  </w:style>
  <w:style w:type="paragraph" w:styleId="af6">
    <w:name w:val="Body Text Indent"/>
    <w:basedOn w:val="a1"/>
    <w:link w:val="af7"/>
    <w:uiPriority w:val="99"/>
    <w:semiHidden/>
    <w:unhideWhenUsed/>
    <w:rsid w:val="009A50AF"/>
    <w:pPr>
      <w:spacing w:after="120"/>
      <w:ind w:left="283"/>
    </w:pPr>
  </w:style>
  <w:style w:type="character" w:customStyle="1" w:styleId="af7">
    <w:name w:val="Основной текст с отступом Знак"/>
    <w:basedOn w:val="a2"/>
    <w:link w:val="af6"/>
    <w:uiPriority w:val="99"/>
    <w:semiHidden/>
    <w:rsid w:val="009A50AF"/>
  </w:style>
  <w:style w:type="paragraph" w:styleId="23">
    <w:name w:val="Body Text First Indent 2"/>
    <w:basedOn w:val="af6"/>
    <w:link w:val="24"/>
    <w:uiPriority w:val="99"/>
    <w:semiHidden/>
    <w:unhideWhenUsed/>
    <w:rsid w:val="009A50AF"/>
    <w:pPr>
      <w:spacing w:after="200"/>
      <w:ind w:left="360" w:firstLine="360"/>
    </w:pPr>
  </w:style>
  <w:style w:type="character" w:customStyle="1" w:styleId="24">
    <w:name w:val="Красная строка 2 Знак"/>
    <w:basedOn w:val="af7"/>
    <w:link w:val="23"/>
    <w:uiPriority w:val="99"/>
    <w:semiHidden/>
    <w:rsid w:val="009A50AF"/>
  </w:style>
  <w:style w:type="paragraph" w:styleId="a0">
    <w:name w:val="List Bullet"/>
    <w:basedOn w:val="a1"/>
    <w:uiPriority w:val="99"/>
    <w:semiHidden/>
    <w:unhideWhenUsed/>
    <w:rsid w:val="009A50AF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9A50AF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9A50AF"/>
    <w:pPr>
      <w:numPr>
        <w:numId w:val="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9A50AF"/>
    <w:pPr>
      <w:numPr>
        <w:numId w:val="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9A50AF"/>
    <w:pPr>
      <w:numPr>
        <w:numId w:val="5"/>
      </w:numPr>
      <w:contextualSpacing/>
    </w:pPr>
  </w:style>
  <w:style w:type="paragraph" w:styleId="af8">
    <w:name w:val="Title"/>
    <w:basedOn w:val="a1"/>
    <w:next w:val="a1"/>
    <w:link w:val="af9"/>
    <w:uiPriority w:val="10"/>
    <w:qFormat/>
    <w:rsid w:val="009A50A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9">
    <w:name w:val="Название Знак"/>
    <w:basedOn w:val="a2"/>
    <w:link w:val="af8"/>
    <w:uiPriority w:val="10"/>
    <w:rsid w:val="009A50A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a">
    <w:name w:val="caption"/>
    <w:basedOn w:val="a1"/>
    <w:next w:val="a1"/>
    <w:uiPriority w:val="35"/>
    <w:semiHidden/>
    <w:unhideWhenUsed/>
    <w:qFormat/>
    <w:rsid w:val="009A50A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b">
    <w:name w:val="footer"/>
    <w:basedOn w:val="a1"/>
    <w:link w:val="afc"/>
    <w:uiPriority w:val="99"/>
    <w:unhideWhenUsed/>
    <w:rsid w:val="009A50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2"/>
    <w:link w:val="afb"/>
    <w:uiPriority w:val="99"/>
    <w:rsid w:val="009A50AF"/>
  </w:style>
  <w:style w:type="paragraph" w:styleId="a">
    <w:name w:val="List Number"/>
    <w:basedOn w:val="a1"/>
    <w:uiPriority w:val="99"/>
    <w:semiHidden/>
    <w:unhideWhenUsed/>
    <w:rsid w:val="009A50AF"/>
    <w:pPr>
      <w:numPr>
        <w:numId w:val="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9A50AF"/>
    <w:pPr>
      <w:numPr>
        <w:numId w:val="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9A50AF"/>
    <w:pPr>
      <w:numPr>
        <w:numId w:val="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9A50AF"/>
    <w:pPr>
      <w:numPr>
        <w:numId w:val="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9A50AF"/>
    <w:pPr>
      <w:numPr>
        <w:numId w:val="10"/>
      </w:numPr>
      <w:contextualSpacing/>
    </w:pPr>
  </w:style>
  <w:style w:type="paragraph" w:styleId="25">
    <w:name w:val="envelope return"/>
    <w:basedOn w:val="a1"/>
    <w:uiPriority w:val="99"/>
    <w:semiHidden/>
    <w:unhideWhenUsed/>
    <w:rsid w:val="009A50AF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afd">
    <w:name w:val="Normal (Web)"/>
    <w:basedOn w:val="a1"/>
    <w:uiPriority w:val="99"/>
    <w:semiHidden/>
    <w:unhideWhenUsed/>
    <w:rsid w:val="009A50AF"/>
    <w:rPr>
      <w:rFonts w:ascii="Times New Roman" w:hAnsi="Times New Roman"/>
      <w:sz w:val="24"/>
      <w:szCs w:val="24"/>
    </w:rPr>
  </w:style>
  <w:style w:type="paragraph" w:styleId="afe">
    <w:name w:val="Normal Indent"/>
    <w:basedOn w:val="a1"/>
    <w:uiPriority w:val="99"/>
    <w:semiHidden/>
    <w:unhideWhenUsed/>
    <w:rsid w:val="009A50AF"/>
    <w:pPr>
      <w:ind w:left="708"/>
    </w:pPr>
  </w:style>
  <w:style w:type="paragraph" w:styleId="11">
    <w:name w:val="toc 1"/>
    <w:basedOn w:val="a1"/>
    <w:next w:val="a1"/>
    <w:autoRedefine/>
    <w:uiPriority w:val="39"/>
    <w:semiHidden/>
    <w:unhideWhenUsed/>
    <w:rsid w:val="009A50AF"/>
    <w:pPr>
      <w:spacing w:after="100"/>
    </w:pPr>
  </w:style>
  <w:style w:type="paragraph" w:styleId="26">
    <w:name w:val="toc 2"/>
    <w:basedOn w:val="a1"/>
    <w:next w:val="a1"/>
    <w:autoRedefine/>
    <w:uiPriority w:val="39"/>
    <w:semiHidden/>
    <w:unhideWhenUsed/>
    <w:rsid w:val="009A50AF"/>
    <w:pPr>
      <w:spacing w:after="100"/>
      <w:ind w:left="220"/>
    </w:pPr>
  </w:style>
  <w:style w:type="paragraph" w:styleId="33">
    <w:name w:val="toc 3"/>
    <w:basedOn w:val="a1"/>
    <w:next w:val="a1"/>
    <w:autoRedefine/>
    <w:uiPriority w:val="39"/>
    <w:semiHidden/>
    <w:unhideWhenUsed/>
    <w:rsid w:val="009A50AF"/>
    <w:pPr>
      <w:spacing w:after="100"/>
      <w:ind w:left="440"/>
    </w:pPr>
  </w:style>
  <w:style w:type="paragraph" w:styleId="43">
    <w:name w:val="toc 4"/>
    <w:basedOn w:val="a1"/>
    <w:next w:val="a1"/>
    <w:autoRedefine/>
    <w:uiPriority w:val="39"/>
    <w:semiHidden/>
    <w:unhideWhenUsed/>
    <w:rsid w:val="009A50AF"/>
    <w:pPr>
      <w:spacing w:after="100"/>
      <w:ind w:left="660"/>
    </w:pPr>
  </w:style>
  <w:style w:type="paragraph" w:styleId="53">
    <w:name w:val="toc 5"/>
    <w:basedOn w:val="a1"/>
    <w:next w:val="a1"/>
    <w:autoRedefine/>
    <w:uiPriority w:val="39"/>
    <w:semiHidden/>
    <w:unhideWhenUsed/>
    <w:rsid w:val="009A50AF"/>
    <w:pPr>
      <w:spacing w:after="100"/>
      <w:ind w:left="880"/>
    </w:pPr>
  </w:style>
  <w:style w:type="paragraph" w:styleId="61">
    <w:name w:val="toc 6"/>
    <w:basedOn w:val="a1"/>
    <w:next w:val="a1"/>
    <w:autoRedefine/>
    <w:uiPriority w:val="39"/>
    <w:semiHidden/>
    <w:unhideWhenUsed/>
    <w:rsid w:val="009A50AF"/>
    <w:pPr>
      <w:spacing w:after="100"/>
      <w:ind w:left="1100"/>
    </w:pPr>
  </w:style>
  <w:style w:type="paragraph" w:styleId="71">
    <w:name w:val="toc 7"/>
    <w:basedOn w:val="a1"/>
    <w:next w:val="a1"/>
    <w:autoRedefine/>
    <w:uiPriority w:val="39"/>
    <w:semiHidden/>
    <w:unhideWhenUsed/>
    <w:rsid w:val="009A50AF"/>
    <w:pPr>
      <w:spacing w:after="100"/>
      <w:ind w:left="1320"/>
    </w:pPr>
  </w:style>
  <w:style w:type="paragraph" w:styleId="81">
    <w:name w:val="toc 8"/>
    <w:basedOn w:val="a1"/>
    <w:next w:val="a1"/>
    <w:autoRedefine/>
    <w:uiPriority w:val="39"/>
    <w:semiHidden/>
    <w:unhideWhenUsed/>
    <w:rsid w:val="009A50AF"/>
    <w:pPr>
      <w:spacing w:after="100"/>
      <w:ind w:left="1540"/>
    </w:pPr>
  </w:style>
  <w:style w:type="paragraph" w:styleId="91">
    <w:name w:val="toc 9"/>
    <w:basedOn w:val="a1"/>
    <w:next w:val="a1"/>
    <w:autoRedefine/>
    <w:uiPriority w:val="39"/>
    <w:semiHidden/>
    <w:unhideWhenUsed/>
    <w:rsid w:val="009A50AF"/>
    <w:pPr>
      <w:spacing w:after="100"/>
      <w:ind w:left="1760"/>
    </w:pPr>
  </w:style>
  <w:style w:type="paragraph" w:styleId="27">
    <w:name w:val="Body Text 2"/>
    <w:basedOn w:val="a1"/>
    <w:link w:val="28"/>
    <w:uiPriority w:val="99"/>
    <w:semiHidden/>
    <w:unhideWhenUsed/>
    <w:rsid w:val="009A50AF"/>
    <w:pPr>
      <w:spacing w:after="120" w:line="480" w:lineRule="auto"/>
    </w:pPr>
  </w:style>
  <w:style w:type="character" w:customStyle="1" w:styleId="28">
    <w:name w:val="Основной текст 2 Знак"/>
    <w:basedOn w:val="a2"/>
    <w:link w:val="27"/>
    <w:uiPriority w:val="99"/>
    <w:semiHidden/>
    <w:rsid w:val="009A50AF"/>
  </w:style>
  <w:style w:type="paragraph" w:styleId="34">
    <w:name w:val="Body Text 3"/>
    <w:basedOn w:val="a1"/>
    <w:link w:val="35"/>
    <w:uiPriority w:val="99"/>
    <w:semiHidden/>
    <w:unhideWhenUsed/>
    <w:rsid w:val="009A50AF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2"/>
    <w:link w:val="34"/>
    <w:uiPriority w:val="99"/>
    <w:semiHidden/>
    <w:rsid w:val="009A50AF"/>
    <w:rPr>
      <w:sz w:val="16"/>
      <w:szCs w:val="16"/>
    </w:rPr>
  </w:style>
  <w:style w:type="paragraph" w:styleId="29">
    <w:name w:val="Body Text Indent 2"/>
    <w:basedOn w:val="a1"/>
    <w:link w:val="2a"/>
    <w:uiPriority w:val="99"/>
    <w:semiHidden/>
    <w:unhideWhenUsed/>
    <w:rsid w:val="009A50AF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basedOn w:val="a2"/>
    <w:link w:val="29"/>
    <w:uiPriority w:val="99"/>
    <w:semiHidden/>
    <w:rsid w:val="009A50AF"/>
  </w:style>
  <w:style w:type="paragraph" w:styleId="36">
    <w:name w:val="Body Text Indent 3"/>
    <w:basedOn w:val="a1"/>
    <w:link w:val="37"/>
    <w:uiPriority w:val="99"/>
    <w:semiHidden/>
    <w:unhideWhenUsed/>
    <w:rsid w:val="009A50AF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2"/>
    <w:link w:val="36"/>
    <w:uiPriority w:val="99"/>
    <w:semiHidden/>
    <w:rsid w:val="009A50AF"/>
    <w:rPr>
      <w:sz w:val="16"/>
      <w:szCs w:val="16"/>
    </w:rPr>
  </w:style>
  <w:style w:type="paragraph" w:styleId="aff">
    <w:name w:val="table of figures"/>
    <w:basedOn w:val="a1"/>
    <w:next w:val="a1"/>
    <w:uiPriority w:val="99"/>
    <w:semiHidden/>
    <w:unhideWhenUsed/>
    <w:rsid w:val="009A50AF"/>
    <w:pPr>
      <w:spacing w:after="0"/>
    </w:pPr>
  </w:style>
  <w:style w:type="paragraph" w:styleId="aff0">
    <w:name w:val="Subtitle"/>
    <w:basedOn w:val="a1"/>
    <w:next w:val="a1"/>
    <w:link w:val="aff1"/>
    <w:uiPriority w:val="11"/>
    <w:qFormat/>
    <w:rsid w:val="009A50A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1">
    <w:name w:val="Подзаголовок Знак"/>
    <w:basedOn w:val="a2"/>
    <w:link w:val="aff0"/>
    <w:uiPriority w:val="11"/>
    <w:rsid w:val="009A50A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2">
    <w:name w:val="Signature"/>
    <w:basedOn w:val="a1"/>
    <w:link w:val="aff3"/>
    <w:uiPriority w:val="99"/>
    <w:semiHidden/>
    <w:unhideWhenUsed/>
    <w:rsid w:val="009A50AF"/>
    <w:pPr>
      <w:spacing w:after="0" w:line="240" w:lineRule="auto"/>
      <w:ind w:left="4252"/>
    </w:pPr>
  </w:style>
  <w:style w:type="character" w:customStyle="1" w:styleId="aff3">
    <w:name w:val="Подпись Знак"/>
    <w:basedOn w:val="a2"/>
    <w:link w:val="aff2"/>
    <w:uiPriority w:val="99"/>
    <w:semiHidden/>
    <w:rsid w:val="009A50AF"/>
  </w:style>
  <w:style w:type="paragraph" w:styleId="aff4">
    <w:name w:val="Salutation"/>
    <w:basedOn w:val="a1"/>
    <w:next w:val="a1"/>
    <w:link w:val="aff5"/>
    <w:uiPriority w:val="99"/>
    <w:semiHidden/>
    <w:unhideWhenUsed/>
    <w:rsid w:val="009A50AF"/>
  </w:style>
  <w:style w:type="character" w:customStyle="1" w:styleId="aff5">
    <w:name w:val="Приветствие Знак"/>
    <w:basedOn w:val="a2"/>
    <w:link w:val="aff4"/>
    <w:uiPriority w:val="99"/>
    <w:semiHidden/>
    <w:rsid w:val="009A50AF"/>
  </w:style>
  <w:style w:type="paragraph" w:styleId="aff6">
    <w:name w:val="List Continue"/>
    <w:basedOn w:val="a1"/>
    <w:uiPriority w:val="99"/>
    <w:semiHidden/>
    <w:unhideWhenUsed/>
    <w:rsid w:val="009A50AF"/>
    <w:pPr>
      <w:spacing w:after="120"/>
      <w:ind w:left="283"/>
      <w:contextualSpacing/>
    </w:pPr>
  </w:style>
  <w:style w:type="paragraph" w:styleId="2b">
    <w:name w:val="List Continue 2"/>
    <w:basedOn w:val="a1"/>
    <w:uiPriority w:val="99"/>
    <w:semiHidden/>
    <w:unhideWhenUsed/>
    <w:rsid w:val="009A50AF"/>
    <w:pPr>
      <w:spacing w:after="120"/>
      <w:ind w:left="566"/>
      <w:contextualSpacing/>
    </w:pPr>
  </w:style>
  <w:style w:type="paragraph" w:styleId="38">
    <w:name w:val="List Continue 3"/>
    <w:basedOn w:val="a1"/>
    <w:uiPriority w:val="99"/>
    <w:semiHidden/>
    <w:unhideWhenUsed/>
    <w:rsid w:val="009A50AF"/>
    <w:pPr>
      <w:spacing w:after="120"/>
      <w:ind w:left="849"/>
      <w:contextualSpacing/>
    </w:pPr>
  </w:style>
  <w:style w:type="paragraph" w:styleId="44">
    <w:name w:val="List Continue 4"/>
    <w:basedOn w:val="a1"/>
    <w:uiPriority w:val="99"/>
    <w:semiHidden/>
    <w:unhideWhenUsed/>
    <w:rsid w:val="009A50AF"/>
    <w:pPr>
      <w:spacing w:after="120"/>
      <w:ind w:left="1132"/>
      <w:contextualSpacing/>
    </w:pPr>
  </w:style>
  <w:style w:type="paragraph" w:styleId="54">
    <w:name w:val="List Continue 5"/>
    <w:basedOn w:val="a1"/>
    <w:uiPriority w:val="99"/>
    <w:semiHidden/>
    <w:unhideWhenUsed/>
    <w:rsid w:val="009A50AF"/>
    <w:pPr>
      <w:spacing w:after="120"/>
      <w:ind w:left="1415"/>
      <w:contextualSpacing/>
    </w:pPr>
  </w:style>
  <w:style w:type="paragraph" w:styleId="aff7">
    <w:name w:val="Closing"/>
    <w:basedOn w:val="a1"/>
    <w:link w:val="aff8"/>
    <w:uiPriority w:val="99"/>
    <w:semiHidden/>
    <w:unhideWhenUsed/>
    <w:rsid w:val="009A50AF"/>
    <w:pPr>
      <w:spacing w:after="0" w:line="240" w:lineRule="auto"/>
      <w:ind w:left="4252"/>
    </w:pPr>
  </w:style>
  <w:style w:type="character" w:customStyle="1" w:styleId="aff8">
    <w:name w:val="Прощание Знак"/>
    <w:basedOn w:val="a2"/>
    <w:link w:val="aff7"/>
    <w:uiPriority w:val="99"/>
    <w:semiHidden/>
    <w:rsid w:val="009A50AF"/>
  </w:style>
  <w:style w:type="paragraph" w:styleId="aff9">
    <w:name w:val="List"/>
    <w:basedOn w:val="a1"/>
    <w:uiPriority w:val="99"/>
    <w:semiHidden/>
    <w:unhideWhenUsed/>
    <w:rsid w:val="009A50AF"/>
    <w:pPr>
      <w:ind w:left="283" w:hanging="283"/>
      <w:contextualSpacing/>
    </w:pPr>
  </w:style>
  <w:style w:type="paragraph" w:styleId="2c">
    <w:name w:val="List 2"/>
    <w:basedOn w:val="a1"/>
    <w:uiPriority w:val="99"/>
    <w:semiHidden/>
    <w:unhideWhenUsed/>
    <w:rsid w:val="009A50AF"/>
    <w:pPr>
      <w:ind w:left="566" w:hanging="283"/>
      <w:contextualSpacing/>
    </w:pPr>
  </w:style>
  <w:style w:type="paragraph" w:styleId="39">
    <w:name w:val="List 3"/>
    <w:basedOn w:val="a1"/>
    <w:uiPriority w:val="99"/>
    <w:semiHidden/>
    <w:unhideWhenUsed/>
    <w:rsid w:val="009A50AF"/>
    <w:pPr>
      <w:ind w:left="849" w:hanging="283"/>
      <w:contextualSpacing/>
    </w:pPr>
  </w:style>
  <w:style w:type="paragraph" w:styleId="45">
    <w:name w:val="List 4"/>
    <w:basedOn w:val="a1"/>
    <w:uiPriority w:val="99"/>
    <w:semiHidden/>
    <w:unhideWhenUsed/>
    <w:rsid w:val="009A50AF"/>
    <w:pPr>
      <w:ind w:left="1132" w:hanging="283"/>
      <w:contextualSpacing/>
    </w:pPr>
  </w:style>
  <w:style w:type="paragraph" w:styleId="55">
    <w:name w:val="List 5"/>
    <w:basedOn w:val="a1"/>
    <w:uiPriority w:val="99"/>
    <w:semiHidden/>
    <w:unhideWhenUsed/>
    <w:rsid w:val="009A50AF"/>
    <w:pPr>
      <w:ind w:left="1415" w:hanging="283"/>
      <w:contextualSpacing/>
    </w:pPr>
  </w:style>
  <w:style w:type="paragraph" w:styleId="affa">
    <w:name w:val="Bibliography"/>
    <w:basedOn w:val="a1"/>
    <w:next w:val="a1"/>
    <w:uiPriority w:val="37"/>
    <w:semiHidden/>
    <w:unhideWhenUsed/>
    <w:rsid w:val="009A50AF"/>
  </w:style>
  <w:style w:type="paragraph" w:styleId="HTML1">
    <w:name w:val="HTML Preformatted"/>
    <w:basedOn w:val="a1"/>
    <w:link w:val="HTML2"/>
    <w:uiPriority w:val="99"/>
    <w:semiHidden/>
    <w:unhideWhenUsed/>
    <w:rsid w:val="009A50AF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2">
    <w:name w:val="Стандартный HTML Знак"/>
    <w:basedOn w:val="a2"/>
    <w:link w:val="HTML1"/>
    <w:uiPriority w:val="99"/>
    <w:semiHidden/>
    <w:rsid w:val="009A50AF"/>
    <w:rPr>
      <w:rFonts w:ascii="Consolas" w:hAnsi="Consolas"/>
      <w:sz w:val="20"/>
      <w:szCs w:val="20"/>
    </w:rPr>
  </w:style>
  <w:style w:type="paragraph" w:styleId="affb">
    <w:name w:val="Document Map"/>
    <w:basedOn w:val="a1"/>
    <w:link w:val="affc"/>
    <w:uiPriority w:val="99"/>
    <w:semiHidden/>
    <w:unhideWhenUsed/>
    <w:rsid w:val="009A5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c">
    <w:name w:val="Схема документа Знак"/>
    <w:basedOn w:val="a2"/>
    <w:link w:val="affb"/>
    <w:uiPriority w:val="99"/>
    <w:semiHidden/>
    <w:rsid w:val="009A50AF"/>
    <w:rPr>
      <w:rFonts w:ascii="Tahoma" w:hAnsi="Tahoma" w:cs="Tahoma"/>
      <w:sz w:val="16"/>
      <w:szCs w:val="16"/>
    </w:rPr>
  </w:style>
  <w:style w:type="paragraph" w:styleId="affd">
    <w:name w:val="table of authorities"/>
    <w:basedOn w:val="a1"/>
    <w:next w:val="a1"/>
    <w:uiPriority w:val="99"/>
    <w:semiHidden/>
    <w:unhideWhenUsed/>
    <w:rsid w:val="009A50AF"/>
    <w:pPr>
      <w:spacing w:after="0"/>
      <w:ind w:left="220" w:hanging="220"/>
    </w:pPr>
  </w:style>
  <w:style w:type="paragraph" w:styleId="affe">
    <w:name w:val="Plain Text"/>
    <w:basedOn w:val="a1"/>
    <w:link w:val="afff"/>
    <w:uiPriority w:val="99"/>
    <w:semiHidden/>
    <w:unhideWhenUsed/>
    <w:rsid w:val="009A50AF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fff">
    <w:name w:val="Текст Знак"/>
    <w:basedOn w:val="a2"/>
    <w:link w:val="affe"/>
    <w:uiPriority w:val="99"/>
    <w:semiHidden/>
    <w:rsid w:val="009A50AF"/>
    <w:rPr>
      <w:rFonts w:ascii="Consolas" w:hAnsi="Consolas"/>
      <w:sz w:val="21"/>
      <w:szCs w:val="21"/>
    </w:rPr>
  </w:style>
  <w:style w:type="paragraph" w:styleId="afff0">
    <w:name w:val="Balloon Text"/>
    <w:basedOn w:val="a1"/>
    <w:link w:val="afff1"/>
    <w:uiPriority w:val="99"/>
    <w:semiHidden/>
    <w:unhideWhenUsed/>
    <w:rsid w:val="009A5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f1">
    <w:name w:val="Текст выноски Знак"/>
    <w:basedOn w:val="a2"/>
    <w:link w:val="afff0"/>
    <w:uiPriority w:val="99"/>
    <w:semiHidden/>
    <w:rsid w:val="009A50AF"/>
    <w:rPr>
      <w:rFonts w:ascii="Tahoma" w:hAnsi="Tahoma" w:cs="Tahoma"/>
      <w:sz w:val="16"/>
      <w:szCs w:val="16"/>
    </w:rPr>
  </w:style>
  <w:style w:type="paragraph" w:styleId="afff2">
    <w:name w:val="endnote text"/>
    <w:basedOn w:val="a1"/>
    <w:link w:val="afff3"/>
    <w:uiPriority w:val="99"/>
    <w:semiHidden/>
    <w:unhideWhenUsed/>
    <w:rsid w:val="009A50AF"/>
    <w:pPr>
      <w:spacing w:after="0" w:line="240" w:lineRule="auto"/>
    </w:pPr>
    <w:rPr>
      <w:sz w:val="20"/>
      <w:szCs w:val="20"/>
    </w:rPr>
  </w:style>
  <w:style w:type="character" w:customStyle="1" w:styleId="afff3">
    <w:name w:val="Текст концевой сноски Знак"/>
    <w:basedOn w:val="a2"/>
    <w:link w:val="afff2"/>
    <w:uiPriority w:val="99"/>
    <w:semiHidden/>
    <w:rsid w:val="009A50AF"/>
    <w:rPr>
      <w:sz w:val="20"/>
      <w:szCs w:val="20"/>
    </w:rPr>
  </w:style>
  <w:style w:type="paragraph" w:styleId="afff4">
    <w:name w:val="macro"/>
    <w:link w:val="afff5"/>
    <w:uiPriority w:val="99"/>
    <w:semiHidden/>
    <w:unhideWhenUsed/>
    <w:rsid w:val="009A50A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afff5">
    <w:name w:val="Текст макроса Знак"/>
    <w:basedOn w:val="a2"/>
    <w:link w:val="afff4"/>
    <w:uiPriority w:val="99"/>
    <w:semiHidden/>
    <w:rsid w:val="009A50AF"/>
    <w:rPr>
      <w:rFonts w:ascii="Consolas" w:hAnsi="Consolas"/>
      <w:sz w:val="20"/>
      <w:szCs w:val="20"/>
    </w:rPr>
  </w:style>
  <w:style w:type="paragraph" w:styleId="afff6">
    <w:name w:val="annotation text"/>
    <w:basedOn w:val="a1"/>
    <w:link w:val="afff7"/>
    <w:uiPriority w:val="99"/>
    <w:semiHidden/>
    <w:unhideWhenUsed/>
    <w:rsid w:val="009A50AF"/>
    <w:pPr>
      <w:spacing w:line="240" w:lineRule="auto"/>
    </w:pPr>
    <w:rPr>
      <w:sz w:val="20"/>
      <w:szCs w:val="20"/>
    </w:rPr>
  </w:style>
  <w:style w:type="character" w:customStyle="1" w:styleId="afff7">
    <w:name w:val="Текст примечания Знак"/>
    <w:basedOn w:val="a2"/>
    <w:link w:val="afff6"/>
    <w:uiPriority w:val="99"/>
    <w:semiHidden/>
    <w:rsid w:val="009A50AF"/>
    <w:rPr>
      <w:sz w:val="20"/>
      <w:szCs w:val="20"/>
    </w:rPr>
  </w:style>
  <w:style w:type="paragraph" w:styleId="afff8">
    <w:name w:val="footnote text"/>
    <w:basedOn w:val="a1"/>
    <w:link w:val="afff9"/>
    <w:uiPriority w:val="99"/>
    <w:semiHidden/>
    <w:unhideWhenUsed/>
    <w:rsid w:val="009A50AF"/>
    <w:pPr>
      <w:spacing w:after="0" w:line="240" w:lineRule="auto"/>
    </w:pPr>
    <w:rPr>
      <w:sz w:val="20"/>
      <w:szCs w:val="20"/>
    </w:rPr>
  </w:style>
  <w:style w:type="character" w:customStyle="1" w:styleId="afff9">
    <w:name w:val="Текст сноски Знак"/>
    <w:basedOn w:val="a2"/>
    <w:link w:val="afff8"/>
    <w:uiPriority w:val="99"/>
    <w:semiHidden/>
    <w:rsid w:val="009A50AF"/>
    <w:rPr>
      <w:sz w:val="20"/>
      <w:szCs w:val="20"/>
    </w:rPr>
  </w:style>
  <w:style w:type="paragraph" w:styleId="afffa">
    <w:name w:val="annotation subject"/>
    <w:basedOn w:val="afff6"/>
    <w:next w:val="afff6"/>
    <w:link w:val="afffb"/>
    <w:uiPriority w:val="99"/>
    <w:semiHidden/>
    <w:unhideWhenUsed/>
    <w:rsid w:val="009A50AF"/>
    <w:rPr>
      <w:b/>
      <w:bCs/>
    </w:rPr>
  </w:style>
  <w:style w:type="character" w:customStyle="1" w:styleId="afffb">
    <w:name w:val="Тема примечания Знак"/>
    <w:basedOn w:val="afff7"/>
    <w:link w:val="afffa"/>
    <w:uiPriority w:val="99"/>
    <w:semiHidden/>
    <w:rsid w:val="009A50AF"/>
    <w:rPr>
      <w:b/>
      <w:bCs/>
      <w:sz w:val="20"/>
      <w:szCs w:val="20"/>
    </w:rPr>
  </w:style>
  <w:style w:type="paragraph" w:styleId="12">
    <w:name w:val="index 1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220" w:hanging="220"/>
    </w:pPr>
  </w:style>
  <w:style w:type="paragraph" w:styleId="afffc">
    <w:name w:val="index heading"/>
    <w:basedOn w:val="a1"/>
    <w:next w:val="12"/>
    <w:uiPriority w:val="99"/>
    <w:semiHidden/>
    <w:unhideWhenUsed/>
    <w:rsid w:val="009A50AF"/>
    <w:rPr>
      <w:rFonts w:asciiTheme="majorHAnsi" w:eastAsiaTheme="majorEastAsia" w:hAnsiTheme="majorHAnsi" w:cstheme="majorBidi"/>
      <w:b/>
      <w:bCs/>
    </w:rPr>
  </w:style>
  <w:style w:type="paragraph" w:styleId="2d">
    <w:name w:val="index 2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440" w:hanging="220"/>
    </w:pPr>
  </w:style>
  <w:style w:type="paragraph" w:styleId="3a">
    <w:name w:val="index 3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660" w:hanging="220"/>
    </w:pPr>
  </w:style>
  <w:style w:type="paragraph" w:styleId="46">
    <w:name w:val="index 4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880" w:hanging="220"/>
    </w:pPr>
  </w:style>
  <w:style w:type="paragraph" w:styleId="56">
    <w:name w:val="index 5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100" w:hanging="220"/>
    </w:pPr>
  </w:style>
  <w:style w:type="paragraph" w:styleId="62">
    <w:name w:val="index 6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320" w:hanging="220"/>
    </w:pPr>
  </w:style>
  <w:style w:type="paragraph" w:styleId="72">
    <w:name w:val="index 7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540" w:hanging="220"/>
    </w:pPr>
  </w:style>
  <w:style w:type="paragraph" w:styleId="82">
    <w:name w:val="index 8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760" w:hanging="220"/>
    </w:pPr>
  </w:style>
  <w:style w:type="paragraph" w:styleId="92">
    <w:name w:val="index 9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980" w:hanging="220"/>
    </w:pPr>
  </w:style>
  <w:style w:type="paragraph" w:styleId="afffd">
    <w:name w:val="Block Text"/>
    <w:basedOn w:val="a1"/>
    <w:uiPriority w:val="99"/>
    <w:semiHidden/>
    <w:unhideWhenUsed/>
    <w:rsid w:val="009A50AF"/>
    <w:pPr>
      <w:pBdr>
        <w:top w:val="single" w:sz="2" w:space="10" w:color="4F81BD" w:themeColor="accent1" w:shadow="1" w:frame="1"/>
        <w:left w:val="single" w:sz="2" w:space="10" w:color="4F81BD" w:themeColor="accent1" w:shadow="1" w:frame="1"/>
        <w:bottom w:val="single" w:sz="2" w:space="10" w:color="4F81BD" w:themeColor="accent1" w:shadow="1" w:frame="1"/>
        <w:right w:val="single" w:sz="2" w:space="10" w:color="4F81BD" w:themeColor="accent1" w:shadow="1" w:frame="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2e">
    <w:name w:val="Quote"/>
    <w:basedOn w:val="a1"/>
    <w:next w:val="a1"/>
    <w:link w:val="2f"/>
    <w:uiPriority w:val="29"/>
    <w:qFormat/>
    <w:rsid w:val="009A50AF"/>
    <w:rPr>
      <w:i/>
      <w:iCs/>
      <w:color w:val="000000" w:themeColor="text1"/>
    </w:rPr>
  </w:style>
  <w:style w:type="character" w:customStyle="1" w:styleId="2f">
    <w:name w:val="Цитата 2 Знак"/>
    <w:basedOn w:val="a2"/>
    <w:link w:val="2e"/>
    <w:uiPriority w:val="29"/>
    <w:rsid w:val="009A50AF"/>
    <w:rPr>
      <w:i/>
      <w:iCs/>
      <w:color w:val="000000" w:themeColor="text1"/>
    </w:rPr>
  </w:style>
  <w:style w:type="paragraph" w:styleId="afffe">
    <w:name w:val="Message Header"/>
    <w:basedOn w:val="a1"/>
    <w:link w:val="affff"/>
    <w:uiPriority w:val="99"/>
    <w:semiHidden/>
    <w:unhideWhenUsed/>
    <w:rsid w:val="009A50A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f">
    <w:name w:val="Шапка Знак"/>
    <w:basedOn w:val="a2"/>
    <w:link w:val="afffe"/>
    <w:uiPriority w:val="99"/>
    <w:semiHidden/>
    <w:rsid w:val="009A50AF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f0">
    <w:name w:val="E-mail Signature"/>
    <w:basedOn w:val="a1"/>
    <w:link w:val="affff1"/>
    <w:uiPriority w:val="99"/>
    <w:semiHidden/>
    <w:unhideWhenUsed/>
    <w:rsid w:val="009A50AF"/>
    <w:pPr>
      <w:spacing w:after="0" w:line="240" w:lineRule="auto"/>
    </w:pPr>
  </w:style>
  <w:style w:type="character" w:customStyle="1" w:styleId="affff1">
    <w:name w:val="Электронная подпись Знак"/>
    <w:basedOn w:val="a2"/>
    <w:link w:val="affff0"/>
    <w:uiPriority w:val="99"/>
    <w:semiHidden/>
    <w:rsid w:val="009A50AF"/>
  </w:style>
  <w:style w:type="character" w:styleId="affff2">
    <w:name w:val="Placeholder Text"/>
    <w:basedOn w:val="a2"/>
    <w:uiPriority w:val="99"/>
    <w:semiHidden/>
    <w:rsid w:val="009A50AF"/>
    <w:rPr>
      <w:color w:val="808080"/>
    </w:rPr>
  </w:style>
  <w:style w:type="paragraph" w:customStyle="1" w:styleId="2f0">
    <w:name w:val="Подзаголовок 2"/>
    <w:basedOn w:val="a1"/>
    <w:rsid w:val="009A50AF"/>
    <w:pPr>
      <w:autoSpaceDE w:val="0"/>
      <w:autoSpaceDN w:val="0"/>
      <w:adjustRightInd w:val="0"/>
      <w:spacing w:after="170" w:line="240" w:lineRule="auto"/>
    </w:pPr>
    <w:rPr>
      <w:rFonts w:ascii="Arial" w:hAnsi="Arial" w:cs="Arial"/>
      <w:b/>
      <w:bCs/>
      <w:sz w:val="24"/>
      <w:szCs w:val="24"/>
    </w:rPr>
  </w:style>
  <w:style w:type="character" w:styleId="affff3">
    <w:name w:val="Hyperlink"/>
    <w:basedOn w:val="a2"/>
    <w:uiPriority w:val="99"/>
    <w:unhideWhenUsed/>
    <w:rsid w:val="009A50AF"/>
    <w:rPr>
      <w:color w:val="0000FF" w:themeColor="hyperlink"/>
      <w:u w:val="single"/>
    </w:rPr>
  </w:style>
  <w:style w:type="paragraph" w:customStyle="1" w:styleId="affff4">
    <w:name w:val="Паспорт"/>
    <w:aliases w:val="основной"/>
    <w:rsid w:val="003D05D8"/>
    <w:pPr>
      <w:autoSpaceDE w:val="0"/>
      <w:autoSpaceDN w:val="0"/>
      <w:adjustRightInd w:val="0"/>
      <w:spacing w:after="0" w:line="240" w:lineRule="auto"/>
      <w:ind w:firstLine="454"/>
      <w:jc w:val="both"/>
    </w:pPr>
    <w:rPr>
      <w:rFonts w:ascii="Arial" w:hAnsi="Arial" w:cs="Arial"/>
      <w:color w:val="000000"/>
      <w:sz w:val="16"/>
      <w:szCs w:val="16"/>
    </w:rPr>
  </w:style>
  <w:style w:type="table" w:styleId="affff5">
    <w:name w:val="Table Grid"/>
    <w:basedOn w:val="a3"/>
    <w:uiPriority w:val="59"/>
    <w:rsid w:val="00C858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next w:val="a1"/>
    <w:link w:val="10"/>
    <w:uiPriority w:val="9"/>
    <w:qFormat/>
    <w:rsid w:val="009A50A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semiHidden/>
    <w:unhideWhenUsed/>
    <w:qFormat/>
    <w:rsid w:val="009A50A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semiHidden/>
    <w:unhideWhenUsed/>
    <w:qFormat/>
    <w:rsid w:val="009A50A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9A50A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9A50A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9A50A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9A50A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9A50A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9A50A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uiPriority w:val="34"/>
    <w:qFormat/>
    <w:rsid w:val="009A50AF"/>
    <w:pPr>
      <w:ind w:left="720"/>
      <w:contextualSpacing/>
    </w:pPr>
  </w:style>
  <w:style w:type="paragraph" w:styleId="HTML">
    <w:name w:val="HTML Address"/>
    <w:basedOn w:val="a1"/>
    <w:link w:val="HTML0"/>
    <w:uiPriority w:val="99"/>
    <w:semiHidden/>
    <w:unhideWhenUsed/>
    <w:rsid w:val="009A50AF"/>
    <w:pPr>
      <w:spacing w:after="0" w:line="240" w:lineRule="auto"/>
    </w:pPr>
    <w:rPr>
      <w:i/>
      <w:iCs/>
    </w:rPr>
  </w:style>
  <w:style w:type="character" w:customStyle="1" w:styleId="HTML0">
    <w:name w:val="Адрес HTML Знак"/>
    <w:basedOn w:val="a2"/>
    <w:link w:val="HTML"/>
    <w:uiPriority w:val="99"/>
    <w:semiHidden/>
    <w:rsid w:val="009A50AF"/>
    <w:rPr>
      <w:i/>
      <w:iCs/>
    </w:rPr>
  </w:style>
  <w:style w:type="paragraph" w:styleId="a6">
    <w:name w:val="envelope address"/>
    <w:basedOn w:val="a1"/>
    <w:uiPriority w:val="99"/>
    <w:semiHidden/>
    <w:unhideWhenUsed/>
    <w:rsid w:val="009A50A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7">
    <w:name w:val="No Spacing"/>
    <w:uiPriority w:val="1"/>
    <w:qFormat/>
    <w:rsid w:val="009A50AF"/>
    <w:pPr>
      <w:spacing w:after="0" w:line="240" w:lineRule="auto"/>
    </w:pPr>
  </w:style>
  <w:style w:type="paragraph" w:styleId="a8">
    <w:name w:val="header"/>
    <w:basedOn w:val="a1"/>
    <w:link w:val="a9"/>
    <w:uiPriority w:val="99"/>
    <w:unhideWhenUsed/>
    <w:rsid w:val="009A50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2"/>
    <w:link w:val="a8"/>
    <w:uiPriority w:val="99"/>
    <w:rsid w:val="009A50AF"/>
  </w:style>
  <w:style w:type="paragraph" w:styleId="aa">
    <w:name w:val="Intense Quote"/>
    <w:basedOn w:val="a1"/>
    <w:next w:val="a1"/>
    <w:link w:val="ab"/>
    <w:uiPriority w:val="30"/>
    <w:qFormat/>
    <w:rsid w:val="009A50A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2"/>
    <w:link w:val="aa"/>
    <w:uiPriority w:val="30"/>
    <w:rsid w:val="009A50AF"/>
    <w:rPr>
      <w:b/>
      <w:bCs/>
      <w:i/>
      <w:iCs/>
      <w:color w:val="4F81BD" w:themeColor="accent1"/>
    </w:rPr>
  </w:style>
  <w:style w:type="paragraph" w:styleId="ac">
    <w:name w:val="Date"/>
    <w:basedOn w:val="a1"/>
    <w:next w:val="a1"/>
    <w:link w:val="ad"/>
    <w:uiPriority w:val="99"/>
    <w:semiHidden/>
    <w:unhideWhenUsed/>
    <w:rsid w:val="009A50AF"/>
  </w:style>
  <w:style w:type="character" w:customStyle="1" w:styleId="ad">
    <w:name w:val="Дата Знак"/>
    <w:basedOn w:val="a2"/>
    <w:link w:val="ac"/>
    <w:uiPriority w:val="99"/>
    <w:semiHidden/>
    <w:rsid w:val="009A50AF"/>
  </w:style>
  <w:style w:type="character" w:customStyle="1" w:styleId="10">
    <w:name w:val="Заголовок 1 Знак"/>
    <w:basedOn w:val="a2"/>
    <w:link w:val="1"/>
    <w:uiPriority w:val="9"/>
    <w:rsid w:val="009A50A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semiHidden/>
    <w:rsid w:val="009A50A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semiHidden/>
    <w:rsid w:val="009A50A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2">
    <w:name w:val="Заголовок 4 Знак"/>
    <w:basedOn w:val="a2"/>
    <w:link w:val="41"/>
    <w:uiPriority w:val="9"/>
    <w:semiHidden/>
    <w:rsid w:val="009A50A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2">
    <w:name w:val="Заголовок 5 Знак"/>
    <w:basedOn w:val="a2"/>
    <w:link w:val="51"/>
    <w:uiPriority w:val="9"/>
    <w:semiHidden/>
    <w:rsid w:val="009A50A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9A50A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9A50A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9A50A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9A50A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e">
    <w:name w:val="Note Heading"/>
    <w:basedOn w:val="a1"/>
    <w:next w:val="a1"/>
    <w:link w:val="af"/>
    <w:uiPriority w:val="99"/>
    <w:semiHidden/>
    <w:unhideWhenUsed/>
    <w:rsid w:val="009A50AF"/>
    <w:pPr>
      <w:spacing w:after="0" w:line="240" w:lineRule="auto"/>
    </w:pPr>
  </w:style>
  <w:style w:type="character" w:customStyle="1" w:styleId="af">
    <w:name w:val="Заголовок записки Знак"/>
    <w:basedOn w:val="a2"/>
    <w:link w:val="ae"/>
    <w:uiPriority w:val="99"/>
    <w:semiHidden/>
    <w:rsid w:val="009A50AF"/>
  </w:style>
  <w:style w:type="paragraph" w:styleId="af0">
    <w:name w:val="TOC Heading"/>
    <w:basedOn w:val="1"/>
    <w:next w:val="a1"/>
    <w:uiPriority w:val="39"/>
    <w:semiHidden/>
    <w:unhideWhenUsed/>
    <w:qFormat/>
    <w:rsid w:val="009A50AF"/>
    <w:pPr>
      <w:outlineLvl w:val="9"/>
    </w:pPr>
  </w:style>
  <w:style w:type="paragraph" w:styleId="af1">
    <w:name w:val="toa heading"/>
    <w:basedOn w:val="a1"/>
    <w:next w:val="a1"/>
    <w:uiPriority w:val="99"/>
    <w:semiHidden/>
    <w:unhideWhenUsed/>
    <w:rsid w:val="009A50AF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af2">
    <w:name w:val="Body Text"/>
    <w:basedOn w:val="a1"/>
    <w:link w:val="af3"/>
    <w:uiPriority w:val="99"/>
    <w:semiHidden/>
    <w:unhideWhenUsed/>
    <w:rsid w:val="009A50AF"/>
    <w:pPr>
      <w:spacing w:after="120"/>
    </w:pPr>
  </w:style>
  <w:style w:type="character" w:customStyle="1" w:styleId="af3">
    <w:name w:val="Основной текст Знак"/>
    <w:basedOn w:val="a2"/>
    <w:link w:val="af2"/>
    <w:uiPriority w:val="99"/>
    <w:semiHidden/>
    <w:rsid w:val="009A50AF"/>
  </w:style>
  <w:style w:type="paragraph" w:styleId="af4">
    <w:name w:val="Body Text First Indent"/>
    <w:basedOn w:val="af2"/>
    <w:link w:val="af5"/>
    <w:uiPriority w:val="99"/>
    <w:semiHidden/>
    <w:unhideWhenUsed/>
    <w:rsid w:val="009A50AF"/>
    <w:pPr>
      <w:spacing w:after="200"/>
      <w:ind w:firstLine="360"/>
    </w:pPr>
  </w:style>
  <w:style w:type="character" w:customStyle="1" w:styleId="af5">
    <w:name w:val="Красная строка Знак"/>
    <w:basedOn w:val="af3"/>
    <w:link w:val="af4"/>
    <w:uiPriority w:val="99"/>
    <w:semiHidden/>
    <w:rsid w:val="009A50AF"/>
  </w:style>
  <w:style w:type="paragraph" w:styleId="af6">
    <w:name w:val="Body Text Indent"/>
    <w:basedOn w:val="a1"/>
    <w:link w:val="af7"/>
    <w:uiPriority w:val="99"/>
    <w:semiHidden/>
    <w:unhideWhenUsed/>
    <w:rsid w:val="009A50AF"/>
    <w:pPr>
      <w:spacing w:after="120"/>
      <w:ind w:left="283"/>
    </w:pPr>
  </w:style>
  <w:style w:type="character" w:customStyle="1" w:styleId="af7">
    <w:name w:val="Основной текст с отступом Знак"/>
    <w:basedOn w:val="a2"/>
    <w:link w:val="af6"/>
    <w:uiPriority w:val="99"/>
    <w:semiHidden/>
    <w:rsid w:val="009A50AF"/>
  </w:style>
  <w:style w:type="paragraph" w:styleId="23">
    <w:name w:val="Body Text First Indent 2"/>
    <w:basedOn w:val="af6"/>
    <w:link w:val="24"/>
    <w:uiPriority w:val="99"/>
    <w:semiHidden/>
    <w:unhideWhenUsed/>
    <w:rsid w:val="009A50AF"/>
    <w:pPr>
      <w:spacing w:after="200"/>
      <w:ind w:left="360" w:firstLine="360"/>
    </w:pPr>
  </w:style>
  <w:style w:type="character" w:customStyle="1" w:styleId="24">
    <w:name w:val="Красная строка 2 Знак"/>
    <w:basedOn w:val="af7"/>
    <w:link w:val="23"/>
    <w:uiPriority w:val="99"/>
    <w:semiHidden/>
    <w:rsid w:val="009A50AF"/>
  </w:style>
  <w:style w:type="paragraph" w:styleId="a0">
    <w:name w:val="List Bullet"/>
    <w:basedOn w:val="a1"/>
    <w:uiPriority w:val="99"/>
    <w:semiHidden/>
    <w:unhideWhenUsed/>
    <w:rsid w:val="009A50AF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semiHidden/>
    <w:unhideWhenUsed/>
    <w:rsid w:val="009A50AF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9A50AF"/>
    <w:pPr>
      <w:numPr>
        <w:numId w:val="3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9A50AF"/>
    <w:pPr>
      <w:numPr>
        <w:numId w:val="4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9A50AF"/>
    <w:pPr>
      <w:numPr>
        <w:numId w:val="5"/>
      </w:numPr>
      <w:contextualSpacing/>
    </w:pPr>
  </w:style>
  <w:style w:type="paragraph" w:styleId="af8">
    <w:name w:val="Title"/>
    <w:basedOn w:val="a1"/>
    <w:next w:val="a1"/>
    <w:link w:val="af9"/>
    <w:uiPriority w:val="10"/>
    <w:qFormat/>
    <w:rsid w:val="009A50A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9">
    <w:name w:val="Название Знак"/>
    <w:basedOn w:val="a2"/>
    <w:link w:val="af8"/>
    <w:uiPriority w:val="10"/>
    <w:rsid w:val="009A50A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a">
    <w:name w:val="caption"/>
    <w:basedOn w:val="a1"/>
    <w:next w:val="a1"/>
    <w:uiPriority w:val="35"/>
    <w:semiHidden/>
    <w:unhideWhenUsed/>
    <w:qFormat/>
    <w:rsid w:val="009A50A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b">
    <w:name w:val="footer"/>
    <w:basedOn w:val="a1"/>
    <w:link w:val="afc"/>
    <w:uiPriority w:val="99"/>
    <w:unhideWhenUsed/>
    <w:rsid w:val="009A50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2"/>
    <w:link w:val="afb"/>
    <w:uiPriority w:val="99"/>
    <w:rsid w:val="009A50AF"/>
  </w:style>
  <w:style w:type="paragraph" w:styleId="a">
    <w:name w:val="List Number"/>
    <w:basedOn w:val="a1"/>
    <w:uiPriority w:val="99"/>
    <w:semiHidden/>
    <w:unhideWhenUsed/>
    <w:rsid w:val="009A50AF"/>
    <w:pPr>
      <w:numPr>
        <w:numId w:val="6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9A50AF"/>
    <w:pPr>
      <w:numPr>
        <w:numId w:val="7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9A50AF"/>
    <w:pPr>
      <w:numPr>
        <w:numId w:val="8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9A50AF"/>
    <w:pPr>
      <w:numPr>
        <w:numId w:val="9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9A50AF"/>
    <w:pPr>
      <w:numPr>
        <w:numId w:val="10"/>
      </w:numPr>
      <w:contextualSpacing/>
    </w:pPr>
  </w:style>
  <w:style w:type="paragraph" w:styleId="25">
    <w:name w:val="envelope return"/>
    <w:basedOn w:val="a1"/>
    <w:uiPriority w:val="99"/>
    <w:semiHidden/>
    <w:unhideWhenUsed/>
    <w:rsid w:val="009A50AF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afd">
    <w:name w:val="Normal (Web)"/>
    <w:basedOn w:val="a1"/>
    <w:uiPriority w:val="99"/>
    <w:semiHidden/>
    <w:unhideWhenUsed/>
    <w:rsid w:val="009A50AF"/>
    <w:rPr>
      <w:rFonts w:ascii="Times New Roman" w:hAnsi="Times New Roman"/>
      <w:sz w:val="24"/>
      <w:szCs w:val="24"/>
    </w:rPr>
  </w:style>
  <w:style w:type="paragraph" w:styleId="afe">
    <w:name w:val="Normal Indent"/>
    <w:basedOn w:val="a1"/>
    <w:uiPriority w:val="99"/>
    <w:semiHidden/>
    <w:unhideWhenUsed/>
    <w:rsid w:val="009A50AF"/>
    <w:pPr>
      <w:ind w:left="708"/>
    </w:pPr>
  </w:style>
  <w:style w:type="paragraph" w:styleId="11">
    <w:name w:val="toc 1"/>
    <w:basedOn w:val="a1"/>
    <w:next w:val="a1"/>
    <w:autoRedefine/>
    <w:uiPriority w:val="39"/>
    <w:semiHidden/>
    <w:unhideWhenUsed/>
    <w:rsid w:val="009A50AF"/>
    <w:pPr>
      <w:spacing w:after="100"/>
    </w:pPr>
  </w:style>
  <w:style w:type="paragraph" w:styleId="26">
    <w:name w:val="toc 2"/>
    <w:basedOn w:val="a1"/>
    <w:next w:val="a1"/>
    <w:autoRedefine/>
    <w:uiPriority w:val="39"/>
    <w:semiHidden/>
    <w:unhideWhenUsed/>
    <w:rsid w:val="009A50AF"/>
    <w:pPr>
      <w:spacing w:after="100"/>
      <w:ind w:left="220"/>
    </w:pPr>
  </w:style>
  <w:style w:type="paragraph" w:styleId="33">
    <w:name w:val="toc 3"/>
    <w:basedOn w:val="a1"/>
    <w:next w:val="a1"/>
    <w:autoRedefine/>
    <w:uiPriority w:val="39"/>
    <w:semiHidden/>
    <w:unhideWhenUsed/>
    <w:rsid w:val="009A50AF"/>
    <w:pPr>
      <w:spacing w:after="100"/>
      <w:ind w:left="440"/>
    </w:pPr>
  </w:style>
  <w:style w:type="paragraph" w:styleId="43">
    <w:name w:val="toc 4"/>
    <w:basedOn w:val="a1"/>
    <w:next w:val="a1"/>
    <w:autoRedefine/>
    <w:uiPriority w:val="39"/>
    <w:semiHidden/>
    <w:unhideWhenUsed/>
    <w:rsid w:val="009A50AF"/>
    <w:pPr>
      <w:spacing w:after="100"/>
      <w:ind w:left="660"/>
    </w:pPr>
  </w:style>
  <w:style w:type="paragraph" w:styleId="53">
    <w:name w:val="toc 5"/>
    <w:basedOn w:val="a1"/>
    <w:next w:val="a1"/>
    <w:autoRedefine/>
    <w:uiPriority w:val="39"/>
    <w:semiHidden/>
    <w:unhideWhenUsed/>
    <w:rsid w:val="009A50AF"/>
    <w:pPr>
      <w:spacing w:after="100"/>
      <w:ind w:left="880"/>
    </w:pPr>
  </w:style>
  <w:style w:type="paragraph" w:styleId="61">
    <w:name w:val="toc 6"/>
    <w:basedOn w:val="a1"/>
    <w:next w:val="a1"/>
    <w:autoRedefine/>
    <w:uiPriority w:val="39"/>
    <w:semiHidden/>
    <w:unhideWhenUsed/>
    <w:rsid w:val="009A50AF"/>
    <w:pPr>
      <w:spacing w:after="100"/>
      <w:ind w:left="1100"/>
    </w:pPr>
  </w:style>
  <w:style w:type="paragraph" w:styleId="71">
    <w:name w:val="toc 7"/>
    <w:basedOn w:val="a1"/>
    <w:next w:val="a1"/>
    <w:autoRedefine/>
    <w:uiPriority w:val="39"/>
    <w:semiHidden/>
    <w:unhideWhenUsed/>
    <w:rsid w:val="009A50AF"/>
    <w:pPr>
      <w:spacing w:after="100"/>
      <w:ind w:left="1320"/>
    </w:pPr>
  </w:style>
  <w:style w:type="paragraph" w:styleId="81">
    <w:name w:val="toc 8"/>
    <w:basedOn w:val="a1"/>
    <w:next w:val="a1"/>
    <w:autoRedefine/>
    <w:uiPriority w:val="39"/>
    <w:semiHidden/>
    <w:unhideWhenUsed/>
    <w:rsid w:val="009A50AF"/>
    <w:pPr>
      <w:spacing w:after="100"/>
      <w:ind w:left="1540"/>
    </w:pPr>
  </w:style>
  <w:style w:type="paragraph" w:styleId="91">
    <w:name w:val="toc 9"/>
    <w:basedOn w:val="a1"/>
    <w:next w:val="a1"/>
    <w:autoRedefine/>
    <w:uiPriority w:val="39"/>
    <w:semiHidden/>
    <w:unhideWhenUsed/>
    <w:rsid w:val="009A50AF"/>
    <w:pPr>
      <w:spacing w:after="100"/>
      <w:ind w:left="1760"/>
    </w:pPr>
  </w:style>
  <w:style w:type="paragraph" w:styleId="27">
    <w:name w:val="Body Text 2"/>
    <w:basedOn w:val="a1"/>
    <w:link w:val="28"/>
    <w:uiPriority w:val="99"/>
    <w:semiHidden/>
    <w:unhideWhenUsed/>
    <w:rsid w:val="009A50AF"/>
    <w:pPr>
      <w:spacing w:after="120" w:line="480" w:lineRule="auto"/>
    </w:pPr>
  </w:style>
  <w:style w:type="character" w:customStyle="1" w:styleId="28">
    <w:name w:val="Основной текст 2 Знак"/>
    <w:basedOn w:val="a2"/>
    <w:link w:val="27"/>
    <w:uiPriority w:val="99"/>
    <w:semiHidden/>
    <w:rsid w:val="009A50AF"/>
  </w:style>
  <w:style w:type="paragraph" w:styleId="34">
    <w:name w:val="Body Text 3"/>
    <w:basedOn w:val="a1"/>
    <w:link w:val="35"/>
    <w:uiPriority w:val="99"/>
    <w:semiHidden/>
    <w:unhideWhenUsed/>
    <w:rsid w:val="009A50AF"/>
    <w:pPr>
      <w:spacing w:after="120"/>
    </w:pPr>
    <w:rPr>
      <w:sz w:val="16"/>
      <w:szCs w:val="16"/>
    </w:rPr>
  </w:style>
  <w:style w:type="character" w:customStyle="1" w:styleId="35">
    <w:name w:val="Основной текст 3 Знак"/>
    <w:basedOn w:val="a2"/>
    <w:link w:val="34"/>
    <w:uiPriority w:val="99"/>
    <w:semiHidden/>
    <w:rsid w:val="009A50AF"/>
    <w:rPr>
      <w:sz w:val="16"/>
      <w:szCs w:val="16"/>
    </w:rPr>
  </w:style>
  <w:style w:type="paragraph" w:styleId="29">
    <w:name w:val="Body Text Indent 2"/>
    <w:basedOn w:val="a1"/>
    <w:link w:val="2a"/>
    <w:uiPriority w:val="99"/>
    <w:semiHidden/>
    <w:unhideWhenUsed/>
    <w:rsid w:val="009A50AF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basedOn w:val="a2"/>
    <w:link w:val="29"/>
    <w:uiPriority w:val="99"/>
    <w:semiHidden/>
    <w:rsid w:val="009A50AF"/>
  </w:style>
  <w:style w:type="paragraph" w:styleId="36">
    <w:name w:val="Body Text Indent 3"/>
    <w:basedOn w:val="a1"/>
    <w:link w:val="37"/>
    <w:uiPriority w:val="99"/>
    <w:semiHidden/>
    <w:unhideWhenUsed/>
    <w:rsid w:val="009A50AF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2"/>
    <w:link w:val="36"/>
    <w:uiPriority w:val="99"/>
    <w:semiHidden/>
    <w:rsid w:val="009A50AF"/>
    <w:rPr>
      <w:sz w:val="16"/>
      <w:szCs w:val="16"/>
    </w:rPr>
  </w:style>
  <w:style w:type="paragraph" w:styleId="aff">
    <w:name w:val="table of figures"/>
    <w:basedOn w:val="a1"/>
    <w:next w:val="a1"/>
    <w:uiPriority w:val="99"/>
    <w:semiHidden/>
    <w:unhideWhenUsed/>
    <w:rsid w:val="009A50AF"/>
    <w:pPr>
      <w:spacing w:after="0"/>
    </w:pPr>
  </w:style>
  <w:style w:type="paragraph" w:styleId="aff0">
    <w:name w:val="Subtitle"/>
    <w:basedOn w:val="a1"/>
    <w:next w:val="a1"/>
    <w:link w:val="aff1"/>
    <w:uiPriority w:val="11"/>
    <w:qFormat/>
    <w:rsid w:val="009A50A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f1">
    <w:name w:val="Подзаголовок Знак"/>
    <w:basedOn w:val="a2"/>
    <w:link w:val="aff0"/>
    <w:uiPriority w:val="11"/>
    <w:rsid w:val="009A50A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2">
    <w:name w:val="Signature"/>
    <w:basedOn w:val="a1"/>
    <w:link w:val="aff3"/>
    <w:uiPriority w:val="99"/>
    <w:semiHidden/>
    <w:unhideWhenUsed/>
    <w:rsid w:val="009A50AF"/>
    <w:pPr>
      <w:spacing w:after="0" w:line="240" w:lineRule="auto"/>
      <w:ind w:left="4252"/>
    </w:pPr>
  </w:style>
  <w:style w:type="character" w:customStyle="1" w:styleId="aff3">
    <w:name w:val="Подпись Знак"/>
    <w:basedOn w:val="a2"/>
    <w:link w:val="aff2"/>
    <w:uiPriority w:val="99"/>
    <w:semiHidden/>
    <w:rsid w:val="009A50AF"/>
  </w:style>
  <w:style w:type="paragraph" w:styleId="aff4">
    <w:name w:val="Salutation"/>
    <w:basedOn w:val="a1"/>
    <w:next w:val="a1"/>
    <w:link w:val="aff5"/>
    <w:uiPriority w:val="99"/>
    <w:semiHidden/>
    <w:unhideWhenUsed/>
    <w:rsid w:val="009A50AF"/>
  </w:style>
  <w:style w:type="character" w:customStyle="1" w:styleId="aff5">
    <w:name w:val="Приветствие Знак"/>
    <w:basedOn w:val="a2"/>
    <w:link w:val="aff4"/>
    <w:uiPriority w:val="99"/>
    <w:semiHidden/>
    <w:rsid w:val="009A50AF"/>
  </w:style>
  <w:style w:type="paragraph" w:styleId="aff6">
    <w:name w:val="List Continue"/>
    <w:basedOn w:val="a1"/>
    <w:uiPriority w:val="99"/>
    <w:semiHidden/>
    <w:unhideWhenUsed/>
    <w:rsid w:val="009A50AF"/>
    <w:pPr>
      <w:spacing w:after="120"/>
      <w:ind w:left="283"/>
      <w:contextualSpacing/>
    </w:pPr>
  </w:style>
  <w:style w:type="paragraph" w:styleId="2b">
    <w:name w:val="List Continue 2"/>
    <w:basedOn w:val="a1"/>
    <w:uiPriority w:val="99"/>
    <w:semiHidden/>
    <w:unhideWhenUsed/>
    <w:rsid w:val="009A50AF"/>
    <w:pPr>
      <w:spacing w:after="120"/>
      <w:ind w:left="566"/>
      <w:contextualSpacing/>
    </w:pPr>
  </w:style>
  <w:style w:type="paragraph" w:styleId="38">
    <w:name w:val="List Continue 3"/>
    <w:basedOn w:val="a1"/>
    <w:uiPriority w:val="99"/>
    <w:semiHidden/>
    <w:unhideWhenUsed/>
    <w:rsid w:val="009A50AF"/>
    <w:pPr>
      <w:spacing w:after="120"/>
      <w:ind w:left="849"/>
      <w:contextualSpacing/>
    </w:pPr>
  </w:style>
  <w:style w:type="paragraph" w:styleId="44">
    <w:name w:val="List Continue 4"/>
    <w:basedOn w:val="a1"/>
    <w:uiPriority w:val="99"/>
    <w:semiHidden/>
    <w:unhideWhenUsed/>
    <w:rsid w:val="009A50AF"/>
    <w:pPr>
      <w:spacing w:after="120"/>
      <w:ind w:left="1132"/>
      <w:contextualSpacing/>
    </w:pPr>
  </w:style>
  <w:style w:type="paragraph" w:styleId="54">
    <w:name w:val="List Continue 5"/>
    <w:basedOn w:val="a1"/>
    <w:uiPriority w:val="99"/>
    <w:semiHidden/>
    <w:unhideWhenUsed/>
    <w:rsid w:val="009A50AF"/>
    <w:pPr>
      <w:spacing w:after="120"/>
      <w:ind w:left="1415"/>
      <w:contextualSpacing/>
    </w:pPr>
  </w:style>
  <w:style w:type="paragraph" w:styleId="aff7">
    <w:name w:val="Closing"/>
    <w:basedOn w:val="a1"/>
    <w:link w:val="aff8"/>
    <w:uiPriority w:val="99"/>
    <w:semiHidden/>
    <w:unhideWhenUsed/>
    <w:rsid w:val="009A50AF"/>
    <w:pPr>
      <w:spacing w:after="0" w:line="240" w:lineRule="auto"/>
      <w:ind w:left="4252"/>
    </w:pPr>
  </w:style>
  <w:style w:type="character" w:customStyle="1" w:styleId="aff8">
    <w:name w:val="Прощание Знак"/>
    <w:basedOn w:val="a2"/>
    <w:link w:val="aff7"/>
    <w:uiPriority w:val="99"/>
    <w:semiHidden/>
    <w:rsid w:val="009A50AF"/>
  </w:style>
  <w:style w:type="paragraph" w:styleId="aff9">
    <w:name w:val="List"/>
    <w:basedOn w:val="a1"/>
    <w:uiPriority w:val="99"/>
    <w:semiHidden/>
    <w:unhideWhenUsed/>
    <w:rsid w:val="009A50AF"/>
    <w:pPr>
      <w:ind w:left="283" w:hanging="283"/>
      <w:contextualSpacing/>
    </w:pPr>
  </w:style>
  <w:style w:type="paragraph" w:styleId="2c">
    <w:name w:val="List 2"/>
    <w:basedOn w:val="a1"/>
    <w:uiPriority w:val="99"/>
    <w:semiHidden/>
    <w:unhideWhenUsed/>
    <w:rsid w:val="009A50AF"/>
    <w:pPr>
      <w:ind w:left="566" w:hanging="283"/>
      <w:contextualSpacing/>
    </w:pPr>
  </w:style>
  <w:style w:type="paragraph" w:styleId="39">
    <w:name w:val="List 3"/>
    <w:basedOn w:val="a1"/>
    <w:uiPriority w:val="99"/>
    <w:semiHidden/>
    <w:unhideWhenUsed/>
    <w:rsid w:val="009A50AF"/>
    <w:pPr>
      <w:ind w:left="849" w:hanging="283"/>
      <w:contextualSpacing/>
    </w:pPr>
  </w:style>
  <w:style w:type="paragraph" w:styleId="45">
    <w:name w:val="List 4"/>
    <w:basedOn w:val="a1"/>
    <w:uiPriority w:val="99"/>
    <w:semiHidden/>
    <w:unhideWhenUsed/>
    <w:rsid w:val="009A50AF"/>
    <w:pPr>
      <w:ind w:left="1132" w:hanging="283"/>
      <w:contextualSpacing/>
    </w:pPr>
  </w:style>
  <w:style w:type="paragraph" w:styleId="55">
    <w:name w:val="List 5"/>
    <w:basedOn w:val="a1"/>
    <w:uiPriority w:val="99"/>
    <w:semiHidden/>
    <w:unhideWhenUsed/>
    <w:rsid w:val="009A50AF"/>
    <w:pPr>
      <w:ind w:left="1415" w:hanging="283"/>
      <w:contextualSpacing/>
    </w:pPr>
  </w:style>
  <w:style w:type="paragraph" w:styleId="affa">
    <w:name w:val="Bibliography"/>
    <w:basedOn w:val="a1"/>
    <w:next w:val="a1"/>
    <w:uiPriority w:val="37"/>
    <w:semiHidden/>
    <w:unhideWhenUsed/>
    <w:rsid w:val="009A50AF"/>
  </w:style>
  <w:style w:type="paragraph" w:styleId="HTML1">
    <w:name w:val="HTML Preformatted"/>
    <w:basedOn w:val="a1"/>
    <w:link w:val="HTML2"/>
    <w:uiPriority w:val="99"/>
    <w:semiHidden/>
    <w:unhideWhenUsed/>
    <w:rsid w:val="009A50AF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2">
    <w:name w:val="Стандартный HTML Знак"/>
    <w:basedOn w:val="a2"/>
    <w:link w:val="HTML1"/>
    <w:uiPriority w:val="99"/>
    <w:semiHidden/>
    <w:rsid w:val="009A50AF"/>
    <w:rPr>
      <w:rFonts w:ascii="Consolas" w:hAnsi="Consolas"/>
      <w:sz w:val="20"/>
      <w:szCs w:val="20"/>
    </w:rPr>
  </w:style>
  <w:style w:type="paragraph" w:styleId="affb">
    <w:name w:val="Document Map"/>
    <w:basedOn w:val="a1"/>
    <w:link w:val="affc"/>
    <w:uiPriority w:val="99"/>
    <w:semiHidden/>
    <w:unhideWhenUsed/>
    <w:rsid w:val="009A5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c">
    <w:name w:val="Схема документа Знак"/>
    <w:basedOn w:val="a2"/>
    <w:link w:val="affb"/>
    <w:uiPriority w:val="99"/>
    <w:semiHidden/>
    <w:rsid w:val="009A50AF"/>
    <w:rPr>
      <w:rFonts w:ascii="Tahoma" w:hAnsi="Tahoma" w:cs="Tahoma"/>
      <w:sz w:val="16"/>
      <w:szCs w:val="16"/>
    </w:rPr>
  </w:style>
  <w:style w:type="paragraph" w:styleId="affd">
    <w:name w:val="table of authorities"/>
    <w:basedOn w:val="a1"/>
    <w:next w:val="a1"/>
    <w:uiPriority w:val="99"/>
    <w:semiHidden/>
    <w:unhideWhenUsed/>
    <w:rsid w:val="009A50AF"/>
    <w:pPr>
      <w:spacing w:after="0"/>
      <w:ind w:left="220" w:hanging="220"/>
    </w:pPr>
  </w:style>
  <w:style w:type="paragraph" w:styleId="affe">
    <w:name w:val="Plain Text"/>
    <w:basedOn w:val="a1"/>
    <w:link w:val="afff"/>
    <w:uiPriority w:val="99"/>
    <w:semiHidden/>
    <w:unhideWhenUsed/>
    <w:rsid w:val="009A50AF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fff">
    <w:name w:val="Текст Знак"/>
    <w:basedOn w:val="a2"/>
    <w:link w:val="affe"/>
    <w:uiPriority w:val="99"/>
    <w:semiHidden/>
    <w:rsid w:val="009A50AF"/>
    <w:rPr>
      <w:rFonts w:ascii="Consolas" w:hAnsi="Consolas"/>
      <w:sz w:val="21"/>
      <w:szCs w:val="21"/>
    </w:rPr>
  </w:style>
  <w:style w:type="paragraph" w:styleId="afff0">
    <w:name w:val="Balloon Text"/>
    <w:basedOn w:val="a1"/>
    <w:link w:val="afff1"/>
    <w:uiPriority w:val="99"/>
    <w:semiHidden/>
    <w:unhideWhenUsed/>
    <w:rsid w:val="009A50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f1">
    <w:name w:val="Текст выноски Знак"/>
    <w:basedOn w:val="a2"/>
    <w:link w:val="afff0"/>
    <w:uiPriority w:val="99"/>
    <w:semiHidden/>
    <w:rsid w:val="009A50AF"/>
    <w:rPr>
      <w:rFonts w:ascii="Tahoma" w:hAnsi="Tahoma" w:cs="Tahoma"/>
      <w:sz w:val="16"/>
      <w:szCs w:val="16"/>
    </w:rPr>
  </w:style>
  <w:style w:type="paragraph" w:styleId="afff2">
    <w:name w:val="endnote text"/>
    <w:basedOn w:val="a1"/>
    <w:link w:val="afff3"/>
    <w:uiPriority w:val="99"/>
    <w:semiHidden/>
    <w:unhideWhenUsed/>
    <w:rsid w:val="009A50AF"/>
    <w:pPr>
      <w:spacing w:after="0" w:line="240" w:lineRule="auto"/>
    </w:pPr>
    <w:rPr>
      <w:sz w:val="20"/>
      <w:szCs w:val="20"/>
    </w:rPr>
  </w:style>
  <w:style w:type="character" w:customStyle="1" w:styleId="afff3">
    <w:name w:val="Текст концевой сноски Знак"/>
    <w:basedOn w:val="a2"/>
    <w:link w:val="afff2"/>
    <w:uiPriority w:val="99"/>
    <w:semiHidden/>
    <w:rsid w:val="009A50AF"/>
    <w:rPr>
      <w:sz w:val="20"/>
      <w:szCs w:val="20"/>
    </w:rPr>
  </w:style>
  <w:style w:type="paragraph" w:styleId="afff4">
    <w:name w:val="macro"/>
    <w:link w:val="afff5"/>
    <w:uiPriority w:val="99"/>
    <w:semiHidden/>
    <w:unhideWhenUsed/>
    <w:rsid w:val="009A50A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afff5">
    <w:name w:val="Текст макроса Знак"/>
    <w:basedOn w:val="a2"/>
    <w:link w:val="afff4"/>
    <w:uiPriority w:val="99"/>
    <w:semiHidden/>
    <w:rsid w:val="009A50AF"/>
    <w:rPr>
      <w:rFonts w:ascii="Consolas" w:hAnsi="Consolas"/>
      <w:sz w:val="20"/>
      <w:szCs w:val="20"/>
    </w:rPr>
  </w:style>
  <w:style w:type="paragraph" w:styleId="afff6">
    <w:name w:val="annotation text"/>
    <w:basedOn w:val="a1"/>
    <w:link w:val="afff7"/>
    <w:uiPriority w:val="99"/>
    <w:semiHidden/>
    <w:unhideWhenUsed/>
    <w:rsid w:val="009A50AF"/>
    <w:pPr>
      <w:spacing w:line="240" w:lineRule="auto"/>
    </w:pPr>
    <w:rPr>
      <w:sz w:val="20"/>
      <w:szCs w:val="20"/>
    </w:rPr>
  </w:style>
  <w:style w:type="character" w:customStyle="1" w:styleId="afff7">
    <w:name w:val="Текст примечания Знак"/>
    <w:basedOn w:val="a2"/>
    <w:link w:val="afff6"/>
    <w:uiPriority w:val="99"/>
    <w:semiHidden/>
    <w:rsid w:val="009A50AF"/>
    <w:rPr>
      <w:sz w:val="20"/>
      <w:szCs w:val="20"/>
    </w:rPr>
  </w:style>
  <w:style w:type="paragraph" w:styleId="afff8">
    <w:name w:val="footnote text"/>
    <w:basedOn w:val="a1"/>
    <w:link w:val="afff9"/>
    <w:uiPriority w:val="99"/>
    <w:semiHidden/>
    <w:unhideWhenUsed/>
    <w:rsid w:val="009A50AF"/>
    <w:pPr>
      <w:spacing w:after="0" w:line="240" w:lineRule="auto"/>
    </w:pPr>
    <w:rPr>
      <w:sz w:val="20"/>
      <w:szCs w:val="20"/>
    </w:rPr>
  </w:style>
  <w:style w:type="character" w:customStyle="1" w:styleId="afff9">
    <w:name w:val="Текст сноски Знак"/>
    <w:basedOn w:val="a2"/>
    <w:link w:val="afff8"/>
    <w:uiPriority w:val="99"/>
    <w:semiHidden/>
    <w:rsid w:val="009A50AF"/>
    <w:rPr>
      <w:sz w:val="20"/>
      <w:szCs w:val="20"/>
    </w:rPr>
  </w:style>
  <w:style w:type="paragraph" w:styleId="afffa">
    <w:name w:val="annotation subject"/>
    <w:basedOn w:val="afff6"/>
    <w:next w:val="afff6"/>
    <w:link w:val="afffb"/>
    <w:uiPriority w:val="99"/>
    <w:semiHidden/>
    <w:unhideWhenUsed/>
    <w:rsid w:val="009A50AF"/>
    <w:rPr>
      <w:b/>
      <w:bCs/>
    </w:rPr>
  </w:style>
  <w:style w:type="character" w:customStyle="1" w:styleId="afffb">
    <w:name w:val="Тема примечания Знак"/>
    <w:basedOn w:val="afff7"/>
    <w:link w:val="afffa"/>
    <w:uiPriority w:val="99"/>
    <w:semiHidden/>
    <w:rsid w:val="009A50AF"/>
    <w:rPr>
      <w:b/>
      <w:bCs/>
      <w:sz w:val="20"/>
      <w:szCs w:val="20"/>
    </w:rPr>
  </w:style>
  <w:style w:type="paragraph" w:styleId="12">
    <w:name w:val="index 1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220" w:hanging="220"/>
    </w:pPr>
  </w:style>
  <w:style w:type="paragraph" w:styleId="afffc">
    <w:name w:val="index heading"/>
    <w:basedOn w:val="a1"/>
    <w:next w:val="12"/>
    <w:uiPriority w:val="99"/>
    <w:semiHidden/>
    <w:unhideWhenUsed/>
    <w:rsid w:val="009A50AF"/>
    <w:rPr>
      <w:rFonts w:asciiTheme="majorHAnsi" w:eastAsiaTheme="majorEastAsia" w:hAnsiTheme="majorHAnsi" w:cstheme="majorBidi"/>
      <w:b/>
      <w:bCs/>
    </w:rPr>
  </w:style>
  <w:style w:type="paragraph" w:styleId="2d">
    <w:name w:val="index 2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440" w:hanging="220"/>
    </w:pPr>
  </w:style>
  <w:style w:type="paragraph" w:styleId="3a">
    <w:name w:val="index 3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660" w:hanging="220"/>
    </w:pPr>
  </w:style>
  <w:style w:type="paragraph" w:styleId="46">
    <w:name w:val="index 4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880" w:hanging="220"/>
    </w:pPr>
  </w:style>
  <w:style w:type="paragraph" w:styleId="56">
    <w:name w:val="index 5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100" w:hanging="220"/>
    </w:pPr>
  </w:style>
  <w:style w:type="paragraph" w:styleId="62">
    <w:name w:val="index 6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320" w:hanging="220"/>
    </w:pPr>
  </w:style>
  <w:style w:type="paragraph" w:styleId="72">
    <w:name w:val="index 7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540" w:hanging="220"/>
    </w:pPr>
  </w:style>
  <w:style w:type="paragraph" w:styleId="82">
    <w:name w:val="index 8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760" w:hanging="220"/>
    </w:pPr>
  </w:style>
  <w:style w:type="paragraph" w:styleId="92">
    <w:name w:val="index 9"/>
    <w:basedOn w:val="a1"/>
    <w:next w:val="a1"/>
    <w:autoRedefine/>
    <w:uiPriority w:val="99"/>
    <w:semiHidden/>
    <w:unhideWhenUsed/>
    <w:rsid w:val="009A50AF"/>
    <w:pPr>
      <w:spacing w:after="0" w:line="240" w:lineRule="auto"/>
      <w:ind w:left="1980" w:hanging="220"/>
    </w:pPr>
  </w:style>
  <w:style w:type="paragraph" w:styleId="afffd">
    <w:name w:val="Block Text"/>
    <w:basedOn w:val="a1"/>
    <w:uiPriority w:val="99"/>
    <w:semiHidden/>
    <w:unhideWhenUsed/>
    <w:rsid w:val="009A50AF"/>
    <w:pPr>
      <w:pBdr>
        <w:top w:val="single" w:sz="2" w:space="10" w:color="4F81BD" w:themeColor="accent1" w:shadow="1" w:frame="1"/>
        <w:left w:val="single" w:sz="2" w:space="10" w:color="4F81BD" w:themeColor="accent1" w:shadow="1" w:frame="1"/>
        <w:bottom w:val="single" w:sz="2" w:space="10" w:color="4F81BD" w:themeColor="accent1" w:shadow="1" w:frame="1"/>
        <w:right w:val="single" w:sz="2" w:space="10" w:color="4F81BD" w:themeColor="accent1" w:shadow="1" w:frame="1"/>
      </w:pBdr>
      <w:ind w:left="1152" w:right="1152"/>
    </w:pPr>
    <w:rPr>
      <w:rFonts w:eastAsiaTheme="minorEastAsia"/>
      <w:i/>
      <w:iCs/>
      <w:color w:val="4F81BD" w:themeColor="accent1"/>
    </w:rPr>
  </w:style>
  <w:style w:type="paragraph" w:styleId="2e">
    <w:name w:val="Quote"/>
    <w:basedOn w:val="a1"/>
    <w:next w:val="a1"/>
    <w:link w:val="2f"/>
    <w:uiPriority w:val="29"/>
    <w:qFormat/>
    <w:rsid w:val="009A50AF"/>
    <w:rPr>
      <w:i/>
      <w:iCs/>
      <w:color w:val="000000" w:themeColor="text1"/>
    </w:rPr>
  </w:style>
  <w:style w:type="character" w:customStyle="1" w:styleId="2f">
    <w:name w:val="Цитата 2 Знак"/>
    <w:basedOn w:val="a2"/>
    <w:link w:val="2e"/>
    <w:uiPriority w:val="29"/>
    <w:rsid w:val="009A50AF"/>
    <w:rPr>
      <w:i/>
      <w:iCs/>
      <w:color w:val="000000" w:themeColor="text1"/>
    </w:rPr>
  </w:style>
  <w:style w:type="paragraph" w:styleId="afffe">
    <w:name w:val="Message Header"/>
    <w:basedOn w:val="a1"/>
    <w:link w:val="affff"/>
    <w:uiPriority w:val="99"/>
    <w:semiHidden/>
    <w:unhideWhenUsed/>
    <w:rsid w:val="009A50A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f">
    <w:name w:val="Шапка Знак"/>
    <w:basedOn w:val="a2"/>
    <w:link w:val="afffe"/>
    <w:uiPriority w:val="99"/>
    <w:semiHidden/>
    <w:rsid w:val="009A50AF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f0">
    <w:name w:val="E-mail Signature"/>
    <w:basedOn w:val="a1"/>
    <w:link w:val="affff1"/>
    <w:uiPriority w:val="99"/>
    <w:semiHidden/>
    <w:unhideWhenUsed/>
    <w:rsid w:val="009A50AF"/>
    <w:pPr>
      <w:spacing w:after="0" w:line="240" w:lineRule="auto"/>
    </w:pPr>
  </w:style>
  <w:style w:type="character" w:customStyle="1" w:styleId="affff1">
    <w:name w:val="Электронная подпись Знак"/>
    <w:basedOn w:val="a2"/>
    <w:link w:val="affff0"/>
    <w:uiPriority w:val="99"/>
    <w:semiHidden/>
    <w:rsid w:val="009A50AF"/>
  </w:style>
  <w:style w:type="character" w:styleId="affff2">
    <w:name w:val="Placeholder Text"/>
    <w:basedOn w:val="a2"/>
    <w:uiPriority w:val="99"/>
    <w:semiHidden/>
    <w:rsid w:val="009A50AF"/>
    <w:rPr>
      <w:color w:val="808080"/>
    </w:rPr>
  </w:style>
  <w:style w:type="paragraph" w:customStyle="1" w:styleId="2f0">
    <w:name w:val="Подзаголовок 2"/>
    <w:basedOn w:val="a1"/>
    <w:rsid w:val="009A50AF"/>
    <w:pPr>
      <w:autoSpaceDE w:val="0"/>
      <w:autoSpaceDN w:val="0"/>
      <w:adjustRightInd w:val="0"/>
      <w:spacing w:after="170" w:line="240" w:lineRule="auto"/>
    </w:pPr>
    <w:rPr>
      <w:rFonts w:ascii="Arial" w:hAnsi="Arial" w:cs="Arial"/>
      <w:b/>
      <w:bCs/>
      <w:sz w:val="24"/>
      <w:szCs w:val="24"/>
    </w:rPr>
  </w:style>
  <w:style w:type="character" w:styleId="affff3">
    <w:name w:val="Hyperlink"/>
    <w:basedOn w:val="a2"/>
    <w:uiPriority w:val="99"/>
    <w:unhideWhenUsed/>
    <w:rsid w:val="009A50AF"/>
    <w:rPr>
      <w:color w:val="0000FF" w:themeColor="hyperlink"/>
      <w:u w:val="single"/>
    </w:rPr>
  </w:style>
  <w:style w:type="paragraph" w:customStyle="1" w:styleId="affff4">
    <w:name w:val="Паспорт"/>
    <w:aliases w:val="основной"/>
    <w:rsid w:val="003D05D8"/>
    <w:pPr>
      <w:autoSpaceDE w:val="0"/>
      <w:autoSpaceDN w:val="0"/>
      <w:adjustRightInd w:val="0"/>
      <w:spacing w:after="0" w:line="240" w:lineRule="auto"/>
      <w:ind w:firstLine="454"/>
      <w:jc w:val="both"/>
    </w:pPr>
    <w:rPr>
      <w:rFonts w:ascii="Arial" w:hAnsi="Arial" w:cs="Arial"/>
      <w:color w:val="000000"/>
      <w:sz w:val="16"/>
      <w:szCs w:val="16"/>
    </w:rPr>
  </w:style>
  <w:style w:type="table" w:styleId="affff5">
    <w:name w:val="Table Grid"/>
    <w:basedOn w:val="a3"/>
    <w:uiPriority w:val="59"/>
    <w:rsid w:val="00C858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551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E6F592-662F-446B-82FE-6B6992551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3561</Words>
  <Characters>20302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Дом</Company>
  <LinksUpToDate>false</LinksUpToDate>
  <CharactersWithSpaces>23816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Вова</dc:creator>
  <cp:lastModifiedBy>Кирсанова Наталья</cp:lastModifiedBy>
  <cp:revision>2</cp:revision>
  <cp:lastPrinted>2018-07-20T07:43:00Z</cp:lastPrinted>
  <dcterms:created xsi:type="dcterms:W3CDTF">2018-08-30T11:31:00Z</dcterms:created>
  <dcterms:modified xsi:type="dcterms:W3CDTF">2018-08-30T11:31:00Z</dcterms:modified>
</cp:coreProperties>
</file>